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5F0" w:rsidRDefault="00DC283C">
      <w:pPr>
        <w:rPr>
          <w:rFonts w:ascii="NTPreCursivefk" w:hAnsi="NTPreCursivefk"/>
          <w:b/>
          <w:sz w:val="40"/>
          <w:szCs w:val="40"/>
          <w:u w:val="single"/>
        </w:rPr>
      </w:pPr>
      <w:bookmarkStart w:id="0" w:name="_GoBack"/>
      <w:bookmarkEnd w:id="0"/>
      <w:r>
        <w:tab/>
      </w:r>
      <w:r>
        <w:tab/>
      </w:r>
      <w:r w:rsidR="00F7698C">
        <w:tab/>
      </w:r>
      <w:r w:rsidR="00F7698C">
        <w:tab/>
      </w:r>
      <w:r w:rsidR="00F7698C">
        <w:tab/>
      </w:r>
      <w:r w:rsidR="008F7D94">
        <w:tab/>
      </w:r>
      <w:r w:rsidR="008F7D94">
        <w:tab/>
      </w:r>
      <w:r w:rsidR="00F7698C" w:rsidRPr="00F7698C">
        <w:rPr>
          <w:rFonts w:ascii="NTPreCursivefk" w:hAnsi="NTPreCursivefk"/>
          <w:b/>
          <w:sz w:val="40"/>
          <w:szCs w:val="40"/>
          <w:u w:val="single"/>
        </w:rPr>
        <w:t xml:space="preserve">Progression Map </w:t>
      </w:r>
      <w:r w:rsidR="00F7698C">
        <w:rPr>
          <w:rFonts w:ascii="NTPreCursivefk" w:hAnsi="NTPreCursivefk"/>
          <w:b/>
          <w:sz w:val="40"/>
          <w:szCs w:val="40"/>
          <w:u w:val="single"/>
        </w:rPr>
        <w:t>–</w:t>
      </w:r>
      <w:r w:rsidR="008E052B">
        <w:rPr>
          <w:rFonts w:ascii="NTPreCursivefk" w:hAnsi="NTPreCursivefk"/>
          <w:b/>
          <w:sz w:val="40"/>
          <w:szCs w:val="40"/>
          <w:u w:val="single"/>
        </w:rPr>
        <w:t xml:space="preserve"> Art</w:t>
      </w:r>
    </w:p>
    <w:tbl>
      <w:tblPr>
        <w:tblStyle w:val="TableGrid"/>
        <w:tblW w:w="14416" w:type="dxa"/>
        <w:tblLook w:val="04A0" w:firstRow="1" w:lastRow="0" w:firstColumn="1" w:lastColumn="0" w:noHBand="0" w:noVBand="1"/>
      </w:tblPr>
      <w:tblGrid>
        <w:gridCol w:w="2860"/>
        <w:gridCol w:w="3939"/>
        <w:gridCol w:w="3764"/>
        <w:gridCol w:w="3853"/>
      </w:tblGrid>
      <w:tr w:rsidR="00DC283C" w:rsidRPr="00F7698C" w:rsidTr="00DC283C">
        <w:trPr>
          <w:trHeight w:val="473"/>
        </w:trPr>
        <w:tc>
          <w:tcPr>
            <w:tcW w:w="14416" w:type="dxa"/>
            <w:gridSpan w:val="4"/>
            <w:shd w:val="clear" w:color="auto" w:fill="7030A0"/>
          </w:tcPr>
          <w:p w:rsidR="00DC283C" w:rsidRPr="00F7698C" w:rsidRDefault="00DC283C" w:rsidP="00F7698C">
            <w:pPr>
              <w:jc w:val="center"/>
              <w:rPr>
                <w:rFonts w:ascii="NTPreCursivefk" w:hAnsi="NTPreCursivefk"/>
                <w:b/>
                <w:sz w:val="44"/>
                <w:szCs w:val="44"/>
              </w:rPr>
            </w:pPr>
            <w:r>
              <w:rPr>
                <w:rFonts w:ascii="NTPreCursivefk" w:hAnsi="NTPreCursivefk"/>
                <w:b/>
                <w:sz w:val="44"/>
                <w:szCs w:val="44"/>
              </w:rPr>
              <w:t>EYFS</w:t>
            </w:r>
          </w:p>
        </w:tc>
      </w:tr>
      <w:tr w:rsidR="00DC283C" w:rsidRPr="00F7698C" w:rsidTr="00D636AA">
        <w:trPr>
          <w:trHeight w:val="616"/>
        </w:trPr>
        <w:tc>
          <w:tcPr>
            <w:tcW w:w="6799" w:type="dxa"/>
            <w:gridSpan w:val="2"/>
          </w:tcPr>
          <w:p w:rsidR="00DC283C" w:rsidRPr="008F7D94" w:rsidRDefault="00DC283C" w:rsidP="00DC283C">
            <w:pPr>
              <w:rPr>
                <w:rFonts w:ascii="NTPreCursivefk" w:hAnsi="NTPreCursivefk"/>
                <w:b/>
                <w:sz w:val="32"/>
                <w:szCs w:val="32"/>
              </w:rPr>
            </w:pPr>
            <w:r w:rsidRPr="008F7D94">
              <w:rPr>
                <w:rFonts w:ascii="NTPreCursivefk" w:hAnsi="NTPreCursivefk"/>
                <w:b/>
                <w:sz w:val="32"/>
                <w:szCs w:val="32"/>
              </w:rPr>
              <w:t>Expressive Arts and Design</w:t>
            </w:r>
          </w:p>
          <w:p w:rsidR="00B820FB" w:rsidRPr="00B820FB" w:rsidRDefault="008E052B" w:rsidP="00B820FB">
            <w:pPr>
              <w:shd w:val="clear" w:color="auto" w:fill="FFFFFF"/>
              <w:textAlignment w:val="baseline"/>
              <w:rPr>
                <w:rFonts w:ascii="NTPreCursivefk" w:eastAsia="Times New Roman" w:hAnsi="NTPreCursivefk" w:cs="Segoe UI"/>
                <w:b/>
                <w:color w:val="FF0000"/>
                <w:sz w:val="32"/>
                <w:szCs w:val="32"/>
                <w:lang w:eastAsia="en-GB"/>
              </w:rPr>
            </w:pPr>
            <w:r>
              <w:rPr>
                <w:rFonts w:ascii="NTPreCursivefk" w:eastAsia="Times New Roman" w:hAnsi="NTPreCursivefk" w:cs="Segoe UI"/>
                <w:b/>
                <w:color w:val="FF0000"/>
                <w:sz w:val="32"/>
                <w:szCs w:val="32"/>
                <w:lang w:eastAsia="en-GB"/>
              </w:rPr>
              <w:t>Children</w:t>
            </w:r>
            <w:r w:rsidR="00B820FB" w:rsidRPr="00B820FB">
              <w:rPr>
                <w:rFonts w:ascii="NTPreCursivefk" w:eastAsia="Times New Roman" w:hAnsi="NTPreCursivefk" w:cs="Segoe UI"/>
                <w:b/>
                <w:color w:val="FF0000"/>
                <w:sz w:val="32"/>
                <w:szCs w:val="32"/>
                <w:lang w:eastAsia="en-GB"/>
              </w:rPr>
              <w:t xml:space="preserve"> safely use and explore a variety of materials, tools and techniques, experimenting with colour, design, texture, form and function.</w:t>
            </w:r>
          </w:p>
          <w:p w:rsidR="00DC283C" w:rsidRPr="008F7D94" w:rsidRDefault="00B820FB" w:rsidP="00B820FB">
            <w:pPr>
              <w:tabs>
                <w:tab w:val="left" w:pos="4308"/>
              </w:tabs>
              <w:rPr>
                <w:rFonts w:ascii="NTPreCursivefk" w:hAnsi="NTPreCursivefk"/>
                <w:b/>
                <w:color w:val="FF0000"/>
                <w:sz w:val="32"/>
                <w:szCs w:val="32"/>
              </w:rPr>
            </w:pPr>
            <w:r>
              <w:rPr>
                <w:rFonts w:ascii="NTPreCursivefk" w:hAnsi="NTPreCursivefk"/>
                <w:b/>
                <w:color w:val="FF0000"/>
                <w:sz w:val="32"/>
                <w:szCs w:val="32"/>
              </w:rPr>
              <w:tab/>
            </w:r>
          </w:p>
          <w:p w:rsidR="00DC283C" w:rsidRPr="008F7D94" w:rsidRDefault="00DC283C" w:rsidP="00DC283C">
            <w:pPr>
              <w:rPr>
                <w:rFonts w:ascii="NTPreCursivefk" w:hAnsi="NTPreCursivefk"/>
                <w:b/>
                <w:color w:val="FF0000"/>
                <w:sz w:val="32"/>
                <w:szCs w:val="32"/>
              </w:rPr>
            </w:pPr>
          </w:p>
          <w:p w:rsidR="00DC283C" w:rsidRPr="008F7D94" w:rsidRDefault="00DC283C" w:rsidP="00DC283C">
            <w:pPr>
              <w:rPr>
                <w:rFonts w:ascii="NTPreCursivefk" w:hAnsi="NTPreCursivefk"/>
                <w:b/>
                <w:color w:val="FF0000"/>
                <w:sz w:val="32"/>
                <w:szCs w:val="32"/>
              </w:rPr>
            </w:pPr>
          </w:p>
          <w:p w:rsidR="00DC283C" w:rsidRPr="008F7D94" w:rsidRDefault="00DC283C" w:rsidP="00DC283C">
            <w:pPr>
              <w:rPr>
                <w:rFonts w:ascii="NTPreCursivefk" w:hAnsi="NTPreCursivefk"/>
                <w:b/>
                <w:color w:val="FF0000"/>
                <w:sz w:val="32"/>
                <w:szCs w:val="32"/>
              </w:rPr>
            </w:pPr>
          </w:p>
          <w:p w:rsidR="00DC283C" w:rsidRPr="008F7D94" w:rsidRDefault="00DC283C" w:rsidP="00DC283C">
            <w:pPr>
              <w:rPr>
                <w:rFonts w:ascii="NTPreCursivefk" w:hAnsi="NTPreCursivefk"/>
                <w:b/>
                <w:color w:val="FF0000"/>
                <w:sz w:val="32"/>
                <w:szCs w:val="32"/>
              </w:rPr>
            </w:pPr>
          </w:p>
          <w:p w:rsidR="00DC283C" w:rsidRPr="00B820FB" w:rsidRDefault="00B820FB" w:rsidP="00DC283C">
            <w:pPr>
              <w:rPr>
                <w:rFonts w:ascii="NTPreCursivefk" w:hAnsi="NTPreCursivefk"/>
                <w:b/>
                <w:color w:val="FF0000"/>
                <w:sz w:val="32"/>
                <w:szCs w:val="32"/>
              </w:rPr>
            </w:pPr>
            <w:r w:rsidRPr="00B820FB">
              <w:rPr>
                <w:rFonts w:ascii="NTPreCursivefk" w:hAnsi="NTPreCursivefk" w:cs="Segoe UI"/>
                <w:b/>
                <w:color w:val="FF0000"/>
                <w:sz w:val="32"/>
                <w:szCs w:val="32"/>
                <w:shd w:val="clear" w:color="auto" w:fill="FFFFFF"/>
              </w:rPr>
              <w:t>Children use what they have learnt about media and materials in original ways, thinking about uses and purposes.</w:t>
            </w:r>
            <w:r w:rsidR="008E052B">
              <w:rPr>
                <w:rFonts w:ascii="NTPreCursivefk" w:hAnsi="NTPreCursivefk" w:cs="Segoe UI"/>
                <w:b/>
                <w:color w:val="FF0000"/>
                <w:sz w:val="32"/>
                <w:szCs w:val="32"/>
                <w:shd w:val="clear" w:color="auto" w:fill="FFFFFF"/>
              </w:rPr>
              <w:t xml:space="preserve"> </w:t>
            </w:r>
            <w:r w:rsidR="00DC283C" w:rsidRPr="00B820FB">
              <w:rPr>
                <w:rFonts w:ascii="NTPreCursivefk" w:hAnsi="NTPreCursivefk"/>
                <w:b/>
                <w:color w:val="FF0000"/>
                <w:sz w:val="32"/>
                <w:szCs w:val="32"/>
              </w:rPr>
              <w:t>They represent their own ideas, thou</w:t>
            </w:r>
            <w:r w:rsidR="008E052B">
              <w:rPr>
                <w:rFonts w:ascii="NTPreCursivefk" w:hAnsi="NTPreCursivefk"/>
                <w:b/>
                <w:color w:val="FF0000"/>
                <w:sz w:val="32"/>
                <w:szCs w:val="32"/>
              </w:rPr>
              <w:t>ghts and feelings through art</w:t>
            </w:r>
          </w:p>
        </w:tc>
        <w:tc>
          <w:tcPr>
            <w:tcW w:w="7617" w:type="dxa"/>
            <w:gridSpan w:val="2"/>
            <w:shd w:val="clear" w:color="auto" w:fill="FFFFFF" w:themeFill="background1"/>
          </w:tcPr>
          <w:p w:rsidR="008E052B" w:rsidRPr="008E052B" w:rsidRDefault="008E052B" w:rsidP="008E052B">
            <w:pPr>
              <w:rPr>
                <w:rFonts w:ascii="NTPreCursivefk" w:hAnsi="NTPreCursivefk"/>
                <w:sz w:val="32"/>
                <w:szCs w:val="32"/>
              </w:rPr>
            </w:pPr>
            <w:r w:rsidRPr="008E052B">
              <w:rPr>
                <w:rFonts w:ascii="NTPreCursivefk" w:hAnsi="NTPreCursivefk"/>
                <w:sz w:val="32"/>
                <w:szCs w:val="32"/>
              </w:rPr>
              <w:t xml:space="preserve">Records from experiences across the curriculum, for example, through observing and remembering, makes a model or drawing based on an aspect of the natural environment such as natural items from the sea shore, the countryside, a forest. </w:t>
            </w:r>
          </w:p>
          <w:p w:rsidR="008E052B" w:rsidRPr="008E052B" w:rsidRDefault="008E052B" w:rsidP="008E052B">
            <w:pPr>
              <w:rPr>
                <w:rFonts w:ascii="NTPreCursivefk" w:hAnsi="NTPreCursivefk"/>
                <w:sz w:val="32"/>
                <w:szCs w:val="32"/>
              </w:rPr>
            </w:pPr>
            <w:r w:rsidRPr="008E052B">
              <w:rPr>
                <w:rFonts w:ascii="NTPreCursivefk" w:hAnsi="NTPreCursivefk"/>
                <w:sz w:val="32"/>
                <w:szCs w:val="32"/>
              </w:rPr>
              <w:t xml:space="preserve">• Solves simple design problems, working on their own and with others, using a degree of trial and error, for example, designs a simple container for an agreed purpose. </w:t>
            </w:r>
          </w:p>
          <w:p w:rsidR="008E052B" w:rsidRPr="008E052B" w:rsidRDefault="008E052B" w:rsidP="008E052B">
            <w:pPr>
              <w:rPr>
                <w:rFonts w:ascii="NTPreCursivefk" w:hAnsi="NTPreCursivefk"/>
                <w:sz w:val="32"/>
                <w:szCs w:val="32"/>
              </w:rPr>
            </w:pPr>
            <w:r w:rsidRPr="008E052B">
              <w:rPr>
                <w:rFonts w:ascii="NTPreCursivefk" w:hAnsi="NTPreCursivefk"/>
                <w:sz w:val="32"/>
                <w:szCs w:val="32"/>
              </w:rPr>
              <w:t>• Recognises colour, line, shape and at least one more of the visual elements: form, tone, pattern, texture.</w:t>
            </w:r>
          </w:p>
          <w:p w:rsidR="008E052B" w:rsidRPr="008E052B" w:rsidRDefault="008E052B" w:rsidP="008E052B">
            <w:pPr>
              <w:rPr>
                <w:rFonts w:ascii="NTPreCursivefk" w:hAnsi="NTPreCursivefk"/>
                <w:sz w:val="32"/>
                <w:szCs w:val="32"/>
              </w:rPr>
            </w:pPr>
            <w:r w:rsidRPr="008E052B">
              <w:rPr>
                <w:rFonts w:ascii="NTPreCursivefk" w:hAnsi="NTPreCursivefk"/>
                <w:sz w:val="32"/>
                <w:szCs w:val="32"/>
              </w:rPr>
              <w:t xml:space="preserve"> • Shares thoughts and feelings in response to the work of at le</w:t>
            </w:r>
            <w:r w:rsidR="00AD7F8D">
              <w:rPr>
                <w:rFonts w:ascii="NTPreCursivefk" w:hAnsi="NTPreCursivefk"/>
                <w:sz w:val="32"/>
                <w:szCs w:val="32"/>
              </w:rPr>
              <w:t>ast one artist</w:t>
            </w:r>
            <w:r w:rsidRPr="008E052B">
              <w:rPr>
                <w:rFonts w:ascii="NTPreCursivefk" w:hAnsi="NTPreCursivefk"/>
                <w:sz w:val="32"/>
                <w:szCs w:val="32"/>
              </w:rPr>
              <w:t xml:space="preserve"> giving reasons for likes and dislikes. </w:t>
            </w:r>
          </w:p>
          <w:p w:rsidR="008E052B" w:rsidRPr="008E052B" w:rsidRDefault="008E052B" w:rsidP="008E052B">
            <w:pPr>
              <w:rPr>
                <w:rFonts w:ascii="NTPreCursivefk" w:hAnsi="NTPreCursivefk"/>
                <w:sz w:val="32"/>
                <w:szCs w:val="32"/>
              </w:rPr>
            </w:pPr>
            <w:r w:rsidRPr="008E052B">
              <w:rPr>
                <w:rFonts w:ascii="NTPreCursivefk" w:hAnsi="NTPreCursivefk"/>
                <w:sz w:val="32"/>
                <w:szCs w:val="32"/>
              </w:rPr>
              <w:t>• Shares views and listens appropriately to the views of others on their own or others’ work. When creating images and objects to express ideas, thoughts and feelings:</w:t>
            </w:r>
          </w:p>
          <w:p w:rsidR="008E052B" w:rsidRPr="008E052B" w:rsidRDefault="008E052B" w:rsidP="008E052B">
            <w:pPr>
              <w:rPr>
                <w:rFonts w:ascii="NTPreCursivefk" w:hAnsi="NTPreCursivefk"/>
                <w:sz w:val="32"/>
                <w:szCs w:val="32"/>
              </w:rPr>
            </w:pPr>
            <w:r w:rsidRPr="008E052B">
              <w:rPr>
                <w:rFonts w:ascii="NTPreCursivefk" w:hAnsi="NTPreCursivefk"/>
                <w:sz w:val="32"/>
                <w:szCs w:val="32"/>
              </w:rPr>
              <w:t xml:space="preserve"> • uses a variety of av</w:t>
            </w:r>
            <w:r w:rsidR="00AD7F8D">
              <w:rPr>
                <w:rFonts w:ascii="NTPreCursivefk" w:hAnsi="NTPreCursivefk"/>
                <w:sz w:val="32"/>
                <w:szCs w:val="32"/>
              </w:rPr>
              <w:t>ailable materials</w:t>
            </w:r>
          </w:p>
          <w:p w:rsidR="00DC283C" w:rsidRPr="008E052B" w:rsidRDefault="008E052B" w:rsidP="008E052B">
            <w:pPr>
              <w:rPr>
                <w:rFonts w:ascii="NTPreCursivefk" w:hAnsi="NTPreCursivefk"/>
                <w:sz w:val="32"/>
                <w:szCs w:val="32"/>
              </w:rPr>
            </w:pPr>
            <w:r w:rsidRPr="008E052B">
              <w:rPr>
                <w:rFonts w:ascii="NTPreCursivefk" w:hAnsi="NTPreCursivefk"/>
                <w:sz w:val="32"/>
                <w:szCs w:val="32"/>
              </w:rPr>
              <w:t xml:space="preserve"> • </w:t>
            </w:r>
            <w:proofErr w:type="gramStart"/>
            <w:r w:rsidRPr="008E052B">
              <w:rPr>
                <w:rFonts w:ascii="NTPreCursivefk" w:hAnsi="NTPreCursivefk"/>
                <w:sz w:val="32"/>
                <w:szCs w:val="32"/>
              </w:rPr>
              <w:t>shows</w:t>
            </w:r>
            <w:proofErr w:type="gramEnd"/>
            <w:r w:rsidRPr="008E052B">
              <w:rPr>
                <w:rFonts w:ascii="NTPreCursivefk" w:hAnsi="NTPreCursivefk"/>
                <w:sz w:val="32"/>
                <w:szCs w:val="32"/>
              </w:rPr>
              <w:t xml:space="preserve"> understanding that line can have different qualities, for example, thick, thin, broken, wavy.</w:t>
            </w:r>
            <w:r w:rsidR="00DC283C" w:rsidRPr="008E052B">
              <w:rPr>
                <w:rFonts w:ascii="NTPreCursivefk" w:hAnsi="NTPreCursivefk"/>
                <w:sz w:val="32"/>
                <w:szCs w:val="32"/>
              </w:rPr>
              <w:t></w:t>
            </w:r>
          </w:p>
          <w:p w:rsidR="00DC283C" w:rsidRDefault="00DC283C" w:rsidP="008F7D94">
            <w:pPr>
              <w:rPr>
                <w:rFonts w:ascii="NTPreCursivefk" w:hAnsi="NTPreCursivefk"/>
                <w:sz w:val="32"/>
                <w:szCs w:val="32"/>
              </w:rPr>
            </w:pPr>
          </w:p>
          <w:p w:rsidR="008E052B" w:rsidRDefault="008E052B" w:rsidP="008F7D94">
            <w:pPr>
              <w:rPr>
                <w:rFonts w:ascii="NTPreCursivefk" w:hAnsi="NTPreCursivefk"/>
                <w:sz w:val="32"/>
                <w:szCs w:val="32"/>
              </w:rPr>
            </w:pPr>
          </w:p>
          <w:p w:rsidR="008E052B" w:rsidRDefault="008E052B" w:rsidP="008F7D94">
            <w:pPr>
              <w:rPr>
                <w:rFonts w:ascii="NTPreCursivefk" w:hAnsi="NTPreCursivefk"/>
                <w:sz w:val="32"/>
                <w:szCs w:val="32"/>
              </w:rPr>
            </w:pPr>
          </w:p>
          <w:p w:rsidR="008E052B" w:rsidRPr="008F7D94" w:rsidRDefault="008E052B" w:rsidP="008F7D94">
            <w:pPr>
              <w:rPr>
                <w:rFonts w:ascii="NTPreCursivefk" w:hAnsi="NTPreCursivefk"/>
                <w:sz w:val="32"/>
                <w:szCs w:val="32"/>
              </w:rPr>
            </w:pPr>
          </w:p>
        </w:tc>
      </w:tr>
      <w:tr w:rsidR="00F7698C" w:rsidRPr="00F7698C" w:rsidTr="00D636AA">
        <w:trPr>
          <w:trHeight w:val="616"/>
        </w:trPr>
        <w:tc>
          <w:tcPr>
            <w:tcW w:w="2860" w:type="dxa"/>
          </w:tcPr>
          <w:p w:rsidR="00F7698C" w:rsidRPr="00F7698C" w:rsidRDefault="00F7698C" w:rsidP="00F7698C">
            <w:pPr>
              <w:jc w:val="center"/>
              <w:rPr>
                <w:rFonts w:ascii="NTPreCursivefk" w:hAnsi="NTPreCursivefk"/>
                <w:b/>
                <w:sz w:val="44"/>
                <w:szCs w:val="44"/>
                <w:u w:val="single"/>
              </w:rPr>
            </w:pPr>
          </w:p>
        </w:tc>
        <w:tc>
          <w:tcPr>
            <w:tcW w:w="3939" w:type="dxa"/>
            <w:shd w:val="clear" w:color="auto" w:fill="7030A0"/>
          </w:tcPr>
          <w:p w:rsidR="00F7698C" w:rsidRPr="00F7698C" w:rsidRDefault="00F7698C" w:rsidP="00F7698C">
            <w:pPr>
              <w:jc w:val="center"/>
              <w:rPr>
                <w:rFonts w:ascii="NTPreCursivefk" w:hAnsi="NTPreCursivefk"/>
                <w:b/>
                <w:sz w:val="44"/>
                <w:szCs w:val="44"/>
              </w:rPr>
            </w:pPr>
            <w:r w:rsidRPr="00F7698C">
              <w:rPr>
                <w:rFonts w:ascii="NTPreCursivefk" w:hAnsi="NTPreCursivefk"/>
                <w:b/>
                <w:sz w:val="44"/>
                <w:szCs w:val="44"/>
              </w:rPr>
              <w:t>KS1</w:t>
            </w:r>
          </w:p>
        </w:tc>
        <w:tc>
          <w:tcPr>
            <w:tcW w:w="3764" w:type="dxa"/>
            <w:shd w:val="clear" w:color="auto" w:fill="7030A0"/>
          </w:tcPr>
          <w:p w:rsidR="00F7698C" w:rsidRPr="00F7698C" w:rsidRDefault="00F7698C" w:rsidP="00F7698C">
            <w:pPr>
              <w:jc w:val="center"/>
              <w:rPr>
                <w:rFonts w:ascii="NTPreCursivefk" w:hAnsi="NTPreCursivefk"/>
                <w:b/>
                <w:sz w:val="44"/>
                <w:szCs w:val="44"/>
              </w:rPr>
            </w:pPr>
            <w:r w:rsidRPr="00F7698C">
              <w:rPr>
                <w:rFonts w:ascii="NTPreCursivefk" w:hAnsi="NTPreCursivefk"/>
                <w:b/>
                <w:sz w:val="44"/>
                <w:szCs w:val="44"/>
              </w:rPr>
              <w:t>LKS2</w:t>
            </w:r>
          </w:p>
        </w:tc>
        <w:tc>
          <w:tcPr>
            <w:tcW w:w="3853" w:type="dxa"/>
            <w:shd w:val="clear" w:color="auto" w:fill="7030A0"/>
          </w:tcPr>
          <w:p w:rsidR="00F7698C" w:rsidRPr="00F7698C" w:rsidRDefault="00F7698C" w:rsidP="00F7698C">
            <w:pPr>
              <w:jc w:val="center"/>
              <w:rPr>
                <w:rFonts w:ascii="NTPreCursivefk" w:hAnsi="NTPreCursivefk"/>
                <w:b/>
                <w:sz w:val="44"/>
                <w:szCs w:val="44"/>
              </w:rPr>
            </w:pPr>
            <w:r w:rsidRPr="00F7698C">
              <w:rPr>
                <w:rFonts w:ascii="NTPreCursivefk" w:hAnsi="NTPreCursivefk"/>
                <w:b/>
                <w:sz w:val="44"/>
                <w:szCs w:val="44"/>
              </w:rPr>
              <w:t>UKS2</w:t>
            </w:r>
          </w:p>
        </w:tc>
      </w:tr>
      <w:tr w:rsidR="00F7698C" w:rsidRPr="00F7698C" w:rsidTr="00D636AA">
        <w:trPr>
          <w:trHeight w:val="1894"/>
        </w:trPr>
        <w:tc>
          <w:tcPr>
            <w:tcW w:w="2860" w:type="dxa"/>
            <w:shd w:val="clear" w:color="auto" w:fill="70AD47" w:themeFill="accent6"/>
          </w:tcPr>
          <w:p w:rsidR="00F7698C" w:rsidRPr="009C6C46" w:rsidRDefault="008531F9" w:rsidP="008F7D94">
            <w:pPr>
              <w:jc w:val="center"/>
              <w:rPr>
                <w:rFonts w:ascii="NTPreCursivefk" w:hAnsi="NTPreCursivefk"/>
                <w:b/>
                <w:sz w:val="48"/>
                <w:szCs w:val="48"/>
              </w:rPr>
            </w:pPr>
            <w:r>
              <w:rPr>
                <w:rFonts w:ascii="NTPreCursivefk" w:hAnsi="NTPreCursivefk"/>
                <w:b/>
                <w:sz w:val="48"/>
                <w:szCs w:val="48"/>
              </w:rPr>
              <w:t>Exploring and Developing Ideas</w:t>
            </w:r>
          </w:p>
        </w:tc>
        <w:tc>
          <w:tcPr>
            <w:tcW w:w="3939" w:type="dxa"/>
          </w:tcPr>
          <w:p w:rsidR="00F7698C" w:rsidRDefault="008531F9" w:rsidP="008F7D94">
            <w:pPr>
              <w:rPr>
                <w:rFonts w:ascii="NTPreCursivefk" w:hAnsi="NTPreCursivefk"/>
                <w:color w:val="FF0000"/>
                <w:sz w:val="28"/>
                <w:szCs w:val="28"/>
              </w:rPr>
            </w:pPr>
            <w:r>
              <w:rPr>
                <w:rFonts w:ascii="NTPreCursivefk" w:hAnsi="NTPreCursivefk"/>
                <w:color w:val="FF0000"/>
                <w:sz w:val="28"/>
                <w:szCs w:val="28"/>
              </w:rPr>
              <w:t>To produce creative work, exploring their ideas and recording their experiences.</w:t>
            </w:r>
          </w:p>
          <w:p w:rsidR="002B24C4" w:rsidRDefault="008531F9" w:rsidP="00DA3322">
            <w:pPr>
              <w:pStyle w:val="ListParagraph"/>
              <w:numPr>
                <w:ilvl w:val="0"/>
                <w:numId w:val="1"/>
              </w:numPr>
              <w:rPr>
                <w:rFonts w:ascii="NTPreCursivefk" w:hAnsi="NTPreCursivefk"/>
                <w:sz w:val="28"/>
                <w:szCs w:val="28"/>
              </w:rPr>
            </w:pPr>
            <w:r>
              <w:rPr>
                <w:rFonts w:ascii="NTPreCursivefk" w:hAnsi="NTPreCursivefk"/>
                <w:sz w:val="28"/>
                <w:szCs w:val="28"/>
              </w:rPr>
              <w:t>respond positively to ideas and starting points</w:t>
            </w:r>
          </w:p>
          <w:p w:rsidR="008531F9" w:rsidRDefault="008531F9" w:rsidP="00DA3322">
            <w:pPr>
              <w:pStyle w:val="ListParagraph"/>
              <w:numPr>
                <w:ilvl w:val="0"/>
                <w:numId w:val="1"/>
              </w:numPr>
              <w:rPr>
                <w:rFonts w:ascii="NTPreCursivefk" w:hAnsi="NTPreCursivefk"/>
                <w:sz w:val="28"/>
                <w:szCs w:val="28"/>
              </w:rPr>
            </w:pPr>
            <w:r>
              <w:rPr>
                <w:rFonts w:ascii="NTPreCursivefk" w:hAnsi="NTPreCursivefk"/>
                <w:sz w:val="28"/>
                <w:szCs w:val="28"/>
              </w:rPr>
              <w:t>explore ideas and collect information</w:t>
            </w:r>
          </w:p>
          <w:p w:rsidR="008531F9" w:rsidRDefault="008531F9" w:rsidP="00DA3322">
            <w:pPr>
              <w:pStyle w:val="ListParagraph"/>
              <w:numPr>
                <w:ilvl w:val="0"/>
                <w:numId w:val="1"/>
              </w:numPr>
              <w:rPr>
                <w:rFonts w:ascii="NTPreCursivefk" w:hAnsi="NTPreCursivefk"/>
                <w:sz w:val="28"/>
                <w:szCs w:val="28"/>
              </w:rPr>
            </w:pPr>
            <w:r>
              <w:rPr>
                <w:rFonts w:ascii="NTPreCursivefk" w:hAnsi="NTPreCursivefk"/>
                <w:sz w:val="28"/>
                <w:szCs w:val="28"/>
              </w:rPr>
              <w:t>describe differences and similarities and make links to their own work</w:t>
            </w:r>
          </w:p>
          <w:p w:rsidR="008531F9" w:rsidRDefault="008531F9" w:rsidP="00DA3322">
            <w:pPr>
              <w:pStyle w:val="ListParagraph"/>
              <w:numPr>
                <w:ilvl w:val="0"/>
                <w:numId w:val="1"/>
              </w:numPr>
              <w:rPr>
                <w:rFonts w:ascii="NTPreCursivefk" w:hAnsi="NTPreCursivefk"/>
                <w:sz w:val="28"/>
                <w:szCs w:val="28"/>
              </w:rPr>
            </w:pPr>
            <w:r w:rsidRPr="008531F9">
              <w:rPr>
                <w:rFonts w:ascii="NTPreCursivefk" w:hAnsi="NTPreCursivefk"/>
                <w:sz w:val="28"/>
                <w:szCs w:val="28"/>
              </w:rPr>
              <w:t>try different materials and methods to improve</w:t>
            </w:r>
          </w:p>
          <w:p w:rsidR="00624CF3" w:rsidRPr="008531F9" w:rsidRDefault="00624CF3" w:rsidP="00DA3322">
            <w:pPr>
              <w:pStyle w:val="ListParagraph"/>
              <w:numPr>
                <w:ilvl w:val="0"/>
                <w:numId w:val="1"/>
              </w:numPr>
              <w:rPr>
                <w:rFonts w:ascii="NTPreCursivefk" w:hAnsi="NTPreCursivefk"/>
                <w:sz w:val="28"/>
                <w:szCs w:val="28"/>
              </w:rPr>
            </w:pPr>
            <w:r>
              <w:rPr>
                <w:rFonts w:ascii="NTPreCursivefk" w:hAnsi="NTPreCursivefk"/>
                <w:sz w:val="28"/>
                <w:szCs w:val="28"/>
              </w:rPr>
              <w:t>use key vocabulary to demonstrate knowledge a</w:t>
            </w:r>
            <w:r w:rsidR="000F328B">
              <w:rPr>
                <w:rFonts w:ascii="NTPreCursivefk" w:hAnsi="NTPreCursivefk"/>
                <w:sz w:val="28"/>
                <w:szCs w:val="28"/>
              </w:rPr>
              <w:t xml:space="preserve">nd understanding </w:t>
            </w:r>
            <w:proofErr w:type="spellStart"/>
            <w:r>
              <w:rPr>
                <w:rFonts w:ascii="NTPreCursivefk" w:hAnsi="NTPreCursivefk"/>
                <w:sz w:val="28"/>
                <w:szCs w:val="28"/>
              </w:rPr>
              <w:t>eg</w:t>
            </w:r>
            <w:proofErr w:type="spellEnd"/>
            <w:r>
              <w:rPr>
                <w:rFonts w:ascii="NTPreCursivefk" w:hAnsi="NTPreCursivefk"/>
                <w:sz w:val="28"/>
                <w:szCs w:val="28"/>
              </w:rPr>
              <w:t xml:space="preserve"> </w:t>
            </w:r>
            <w:r w:rsidRPr="00624CF3">
              <w:rPr>
                <w:rFonts w:ascii="NTPreCursivefk" w:hAnsi="NTPreCursivefk"/>
                <w:b/>
                <w:sz w:val="28"/>
                <w:szCs w:val="28"/>
              </w:rPr>
              <w:t>work, work of art, idea, starting point, observe, focus, design, improve</w:t>
            </w:r>
          </w:p>
          <w:p w:rsidR="006F0890" w:rsidRPr="008531F9" w:rsidRDefault="008531F9" w:rsidP="008531F9">
            <w:pPr>
              <w:rPr>
                <w:rFonts w:ascii="NTPreCursivefk" w:hAnsi="NTPreCursivefk"/>
                <w:sz w:val="28"/>
                <w:szCs w:val="28"/>
              </w:rPr>
            </w:pPr>
            <w:r>
              <w:rPr>
                <w:rFonts w:ascii="NTPreCursivefk" w:hAnsi="NTPreCursivefk"/>
                <w:color w:val="FF0000"/>
                <w:sz w:val="28"/>
                <w:szCs w:val="28"/>
              </w:rPr>
              <w:t xml:space="preserve"> </w:t>
            </w:r>
          </w:p>
        </w:tc>
        <w:tc>
          <w:tcPr>
            <w:tcW w:w="3764" w:type="dxa"/>
          </w:tcPr>
          <w:p w:rsidR="002B24C4" w:rsidRDefault="008531F9" w:rsidP="008531F9">
            <w:pPr>
              <w:rPr>
                <w:rFonts w:ascii="NTPreCursivefk" w:hAnsi="NTPreCursivefk"/>
                <w:color w:val="FF0000"/>
                <w:sz w:val="28"/>
                <w:szCs w:val="28"/>
              </w:rPr>
            </w:pPr>
            <w:r>
              <w:rPr>
                <w:rFonts w:ascii="NTPreCursivefk" w:hAnsi="NTPreCursivefk"/>
                <w:color w:val="FF0000"/>
                <w:sz w:val="28"/>
                <w:szCs w:val="28"/>
              </w:rPr>
              <w:t xml:space="preserve">Pupils should be taught to develop their techniques with creativity, experimentation and an increasing awareness of different kinds of art, craft and design. They should create sketchbooks to record their observations and use them to review and revisit ideas. </w:t>
            </w:r>
          </w:p>
          <w:p w:rsidR="008531F9" w:rsidRDefault="008531F9" w:rsidP="00DA3322">
            <w:pPr>
              <w:pStyle w:val="ListParagraph"/>
              <w:numPr>
                <w:ilvl w:val="0"/>
                <w:numId w:val="2"/>
              </w:numPr>
              <w:rPr>
                <w:rFonts w:ascii="NTPreCursivefk" w:hAnsi="NTPreCursivefk"/>
                <w:sz w:val="28"/>
                <w:szCs w:val="28"/>
              </w:rPr>
            </w:pPr>
            <w:r>
              <w:rPr>
                <w:rFonts w:ascii="NTPreCursivefk" w:hAnsi="NTPreCursivefk"/>
                <w:sz w:val="28"/>
                <w:szCs w:val="28"/>
              </w:rPr>
              <w:t>use sketchbooks to record ideas</w:t>
            </w:r>
          </w:p>
          <w:p w:rsidR="008531F9" w:rsidRDefault="008531F9" w:rsidP="00DA3322">
            <w:pPr>
              <w:pStyle w:val="ListParagraph"/>
              <w:numPr>
                <w:ilvl w:val="0"/>
                <w:numId w:val="2"/>
              </w:numPr>
              <w:rPr>
                <w:rFonts w:ascii="NTPreCursivefk" w:hAnsi="NTPreCursivefk"/>
                <w:sz w:val="28"/>
                <w:szCs w:val="28"/>
              </w:rPr>
            </w:pPr>
            <w:r>
              <w:rPr>
                <w:rFonts w:ascii="NTPreCursivefk" w:hAnsi="NTPreCursivefk"/>
                <w:sz w:val="28"/>
                <w:szCs w:val="28"/>
              </w:rPr>
              <w:t>explore ideas from first-hand observations</w:t>
            </w:r>
          </w:p>
          <w:p w:rsidR="008531F9" w:rsidRDefault="008531F9" w:rsidP="00DA3322">
            <w:pPr>
              <w:pStyle w:val="ListParagraph"/>
              <w:numPr>
                <w:ilvl w:val="0"/>
                <w:numId w:val="2"/>
              </w:numPr>
              <w:rPr>
                <w:rFonts w:ascii="NTPreCursivefk" w:hAnsi="NTPreCursivefk"/>
                <w:sz w:val="28"/>
                <w:szCs w:val="28"/>
              </w:rPr>
            </w:pPr>
            <w:r>
              <w:rPr>
                <w:rFonts w:ascii="NTPreCursivefk" w:hAnsi="NTPreCursivefk"/>
                <w:sz w:val="28"/>
                <w:szCs w:val="28"/>
              </w:rPr>
              <w:t>question and make observations about starting points, and respond positively to suggestions</w:t>
            </w:r>
          </w:p>
          <w:p w:rsidR="008531F9" w:rsidRDefault="008531F9" w:rsidP="00DA3322">
            <w:pPr>
              <w:pStyle w:val="ListParagraph"/>
              <w:numPr>
                <w:ilvl w:val="0"/>
                <w:numId w:val="2"/>
              </w:numPr>
              <w:rPr>
                <w:rFonts w:ascii="NTPreCursivefk" w:hAnsi="NTPreCursivefk"/>
                <w:sz w:val="28"/>
                <w:szCs w:val="28"/>
              </w:rPr>
            </w:pPr>
            <w:r>
              <w:rPr>
                <w:rFonts w:ascii="NTPreCursivefk" w:hAnsi="NTPreCursivefk"/>
                <w:sz w:val="28"/>
                <w:szCs w:val="28"/>
              </w:rPr>
              <w:t>adapt and refine ideas</w:t>
            </w:r>
          </w:p>
          <w:p w:rsidR="008531F9" w:rsidRPr="008531F9" w:rsidRDefault="008531F9" w:rsidP="00DA3322">
            <w:pPr>
              <w:pStyle w:val="ListParagraph"/>
              <w:numPr>
                <w:ilvl w:val="0"/>
                <w:numId w:val="2"/>
              </w:numPr>
              <w:rPr>
                <w:rFonts w:ascii="NTPreCursivefk" w:hAnsi="NTPreCursivefk"/>
                <w:sz w:val="28"/>
                <w:szCs w:val="28"/>
              </w:rPr>
            </w:pPr>
            <w:proofErr w:type="gramStart"/>
            <w:r>
              <w:rPr>
                <w:rFonts w:ascii="NTPreCursivefk" w:hAnsi="NTPreCursivefk"/>
                <w:sz w:val="28"/>
                <w:szCs w:val="28"/>
              </w:rPr>
              <w:t>use</w:t>
            </w:r>
            <w:proofErr w:type="gramEnd"/>
            <w:r>
              <w:rPr>
                <w:rFonts w:ascii="NTPreCursivefk" w:hAnsi="NTPreCursivefk"/>
                <w:sz w:val="28"/>
                <w:szCs w:val="28"/>
              </w:rPr>
              <w:t xml:space="preserve"> key vocabulary to demonstrate knowledge and understanding </w:t>
            </w:r>
            <w:proofErr w:type="spellStart"/>
            <w:r>
              <w:rPr>
                <w:rFonts w:ascii="NTPreCursivefk" w:hAnsi="NTPreCursivefk"/>
                <w:sz w:val="28"/>
                <w:szCs w:val="28"/>
              </w:rPr>
              <w:t>eg</w:t>
            </w:r>
            <w:proofErr w:type="spellEnd"/>
            <w:r>
              <w:rPr>
                <w:rFonts w:ascii="NTPreCursivefk" w:hAnsi="NTPreCursivefk"/>
                <w:sz w:val="28"/>
                <w:szCs w:val="28"/>
              </w:rPr>
              <w:t xml:space="preserve">. </w:t>
            </w:r>
            <w:r w:rsidRPr="008531F9">
              <w:rPr>
                <w:rFonts w:ascii="NTPreCursivefk" w:hAnsi="NTPreCursivefk"/>
                <w:b/>
                <w:sz w:val="28"/>
                <w:szCs w:val="28"/>
              </w:rPr>
              <w:t>line, pattern, texture, form</w:t>
            </w:r>
            <w:r w:rsidR="00624CF3">
              <w:rPr>
                <w:rFonts w:ascii="NTPreCursivefk" w:hAnsi="NTPreCursivefk"/>
                <w:b/>
                <w:sz w:val="28"/>
                <w:szCs w:val="28"/>
              </w:rPr>
              <w:t>, record, detail, question, observe, refine</w:t>
            </w:r>
            <w:r>
              <w:rPr>
                <w:rFonts w:ascii="NTPreCursivefk" w:hAnsi="NTPreCursivefk"/>
                <w:sz w:val="28"/>
                <w:szCs w:val="28"/>
              </w:rPr>
              <w:t xml:space="preserve"> </w:t>
            </w:r>
          </w:p>
        </w:tc>
        <w:tc>
          <w:tcPr>
            <w:tcW w:w="3853" w:type="dxa"/>
          </w:tcPr>
          <w:p w:rsidR="00C23897" w:rsidRDefault="00C23897" w:rsidP="00C23897">
            <w:pPr>
              <w:rPr>
                <w:rFonts w:ascii="NTPreCursivefk" w:hAnsi="NTPreCursivefk"/>
                <w:sz w:val="28"/>
                <w:szCs w:val="28"/>
              </w:rPr>
            </w:pPr>
            <w:r>
              <w:rPr>
                <w:rFonts w:ascii="NTPreCursivefk" w:hAnsi="NTPreCursivefk"/>
                <w:color w:val="FF0000"/>
                <w:sz w:val="28"/>
                <w:szCs w:val="28"/>
              </w:rPr>
              <w:t xml:space="preserve">Pupils should be taught to develop their techniques with creativity, experimentation and an increasing awareness of different kinds of art, craft and design. They should create sketchbooks to record their observations and use them to review and revisit ideas. </w:t>
            </w:r>
          </w:p>
          <w:p w:rsidR="00C23897" w:rsidRPr="00C23897" w:rsidRDefault="00C23897" w:rsidP="00DA3322">
            <w:pPr>
              <w:pStyle w:val="ListParagraph"/>
              <w:numPr>
                <w:ilvl w:val="0"/>
                <w:numId w:val="3"/>
              </w:numPr>
              <w:rPr>
                <w:rFonts w:ascii="NTPreCursivefk" w:hAnsi="NTPreCursivefk"/>
                <w:sz w:val="28"/>
                <w:szCs w:val="28"/>
              </w:rPr>
            </w:pPr>
            <w:r w:rsidRPr="00C23897">
              <w:rPr>
                <w:rFonts w:ascii="NTPreCursivefk" w:hAnsi="NTPreCursivefk"/>
                <w:color w:val="1C1C1C"/>
                <w:sz w:val="28"/>
                <w:szCs w:val="28"/>
              </w:rPr>
              <w:t>review and revisit ideas in their</w:t>
            </w:r>
            <w:r w:rsidRPr="00C23897">
              <w:rPr>
                <w:rFonts w:ascii="NTPreCursivefk" w:hAnsi="NTPreCursivefk"/>
                <w:color w:val="1C1C1C"/>
                <w:spacing w:val="-8"/>
                <w:sz w:val="28"/>
                <w:szCs w:val="28"/>
              </w:rPr>
              <w:t xml:space="preserve"> </w:t>
            </w:r>
            <w:r w:rsidRPr="00C23897">
              <w:rPr>
                <w:rFonts w:ascii="NTPreCursivefk" w:hAnsi="NTPreCursivefk"/>
                <w:color w:val="1C1C1C"/>
                <w:sz w:val="28"/>
                <w:szCs w:val="28"/>
              </w:rPr>
              <w:t>sketchbooks</w:t>
            </w:r>
          </w:p>
          <w:p w:rsidR="00C23897" w:rsidRPr="00C23897" w:rsidRDefault="00C23897" w:rsidP="00DA3322">
            <w:pPr>
              <w:pStyle w:val="TableParagraph"/>
              <w:numPr>
                <w:ilvl w:val="0"/>
                <w:numId w:val="3"/>
              </w:numPr>
              <w:tabs>
                <w:tab w:val="left" w:pos="443"/>
                <w:tab w:val="left" w:pos="444"/>
              </w:tabs>
              <w:spacing w:before="51"/>
              <w:rPr>
                <w:rFonts w:ascii="NTPreCursivefk" w:hAnsi="NTPreCursivefk"/>
                <w:sz w:val="28"/>
                <w:szCs w:val="28"/>
              </w:rPr>
            </w:pPr>
            <w:r w:rsidRPr="00C23897">
              <w:rPr>
                <w:rFonts w:ascii="NTPreCursivefk" w:hAnsi="NTPreCursivefk"/>
                <w:color w:val="1C1C1C"/>
                <w:sz w:val="28"/>
                <w:szCs w:val="28"/>
              </w:rPr>
              <w:t xml:space="preserve"> offer feedback using technical</w:t>
            </w:r>
            <w:r w:rsidRPr="00C23897">
              <w:rPr>
                <w:rFonts w:ascii="NTPreCursivefk" w:hAnsi="NTPreCursivefk"/>
                <w:color w:val="1C1C1C"/>
                <w:spacing w:val="-4"/>
                <w:sz w:val="28"/>
                <w:szCs w:val="28"/>
              </w:rPr>
              <w:t xml:space="preserve"> </w:t>
            </w:r>
            <w:r w:rsidRPr="00C23897">
              <w:rPr>
                <w:rFonts w:ascii="NTPreCursivefk" w:hAnsi="NTPreCursivefk"/>
                <w:color w:val="1C1C1C"/>
                <w:sz w:val="28"/>
                <w:szCs w:val="28"/>
              </w:rPr>
              <w:t>vocabulary;</w:t>
            </w:r>
          </w:p>
          <w:p w:rsidR="00C23897" w:rsidRPr="00C23897" w:rsidRDefault="00C23897" w:rsidP="00DA3322">
            <w:pPr>
              <w:pStyle w:val="TableParagraph"/>
              <w:numPr>
                <w:ilvl w:val="0"/>
                <w:numId w:val="3"/>
              </w:numPr>
              <w:tabs>
                <w:tab w:val="left" w:pos="443"/>
                <w:tab w:val="left" w:pos="444"/>
              </w:tabs>
              <w:spacing w:before="52"/>
              <w:rPr>
                <w:rFonts w:ascii="NTPreCursivefk" w:hAnsi="NTPreCursivefk"/>
                <w:sz w:val="28"/>
                <w:szCs w:val="28"/>
              </w:rPr>
            </w:pPr>
            <w:r w:rsidRPr="00C23897">
              <w:rPr>
                <w:rFonts w:ascii="NTPreCursivefk" w:hAnsi="NTPreCursivefk"/>
                <w:color w:val="1C1C1C"/>
                <w:sz w:val="28"/>
                <w:szCs w:val="28"/>
              </w:rPr>
              <w:t>think critically about their art and design</w:t>
            </w:r>
            <w:r w:rsidRPr="00C23897">
              <w:rPr>
                <w:rFonts w:ascii="NTPreCursivefk" w:hAnsi="NTPreCursivefk"/>
                <w:color w:val="1C1C1C"/>
                <w:spacing w:val="-5"/>
                <w:sz w:val="28"/>
                <w:szCs w:val="28"/>
              </w:rPr>
              <w:t xml:space="preserve"> </w:t>
            </w:r>
            <w:r w:rsidRPr="00C23897">
              <w:rPr>
                <w:rFonts w:ascii="NTPreCursivefk" w:hAnsi="NTPreCursivefk"/>
                <w:color w:val="1C1C1C"/>
                <w:sz w:val="28"/>
                <w:szCs w:val="28"/>
              </w:rPr>
              <w:t>work;</w:t>
            </w:r>
          </w:p>
          <w:p w:rsidR="00C23897" w:rsidRPr="00C23897" w:rsidRDefault="00C23897" w:rsidP="00DA3322">
            <w:pPr>
              <w:pStyle w:val="ListParagraph"/>
              <w:numPr>
                <w:ilvl w:val="0"/>
                <w:numId w:val="3"/>
              </w:numPr>
              <w:rPr>
                <w:rFonts w:ascii="NTPreCursivefk" w:hAnsi="NTPreCursivefk"/>
                <w:sz w:val="28"/>
                <w:szCs w:val="28"/>
              </w:rPr>
            </w:pPr>
            <w:r w:rsidRPr="00C23897">
              <w:rPr>
                <w:rFonts w:ascii="NTPreCursivefk" w:hAnsi="NTPreCursivefk"/>
                <w:color w:val="1C1C1C"/>
                <w:sz w:val="28"/>
                <w:szCs w:val="28"/>
              </w:rPr>
              <w:t>use key vocabulary to demonstrate knowledge a</w:t>
            </w:r>
            <w:r>
              <w:rPr>
                <w:rFonts w:ascii="NTPreCursivefk" w:hAnsi="NTPreCursivefk"/>
                <w:color w:val="1C1C1C"/>
                <w:sz w:val="28"/>
                <w:szCs w:val="28"/>
              </w:rPr>
              <w:t xml:space="preserve">nd understanding </w:t>
            </w:r>
            <w:proofErr w:type="spellStart"/>
            <w:r>
              <w:rPr>
                <w:rFonts w:ascii="NTPreCursivefk" w:hAnsi="NTPreCursivefk"/>
                <w:color w:val="1C1C1C"/>
                <w:sz w:val="28"/>
                <w:szCs w:val="28"/>
              </w:rPr>
              <w:t>eg</w:t>
            </w:r>
            <w:proofErr w:type="spellEnd"/>
            <w:r w:rsidRPr="00C23897">
              <w:rPr>
                <w:rFonts w:ascii="NTPreCursivefk" w:hAnsi="NTPreCursivefk"/>
                <w:color w:val="1C1C1C"/>
                <w:sz w:val="28"/>
                <w:szCs w:val="28"/>
              </w:rPr>
              <w:t xml:space="preserve"> </w:t>
            </w:r>
            <w:r w:rsidRPr="00C23897">
              <w:rPr>
                <w:rFonts w:ascii="NTPreCursivefk" w:hAnsi="NTPreCursivefk"/>
                <w:b/>
                <w:color w:val="1C1C1C"/>
                <w:sz w:val="28"/>
                <w:szCs w:val="28"/>
              </w:rPr>
              <w:t>sketchbook, develop, refine, texture, shape, form, pattern,</w:t>
            </w:r>
            <w:r w:rsidRPr="00C23897">
              <w:rPr>
                <w:rFonts w:ascii="NTPreCursivefk" w:hAnsi="NTPreCursivefk"/>
                <w:b/>
                <w:color w:val="1C1C1C"/>
                <w:spacing w:val="-10"/>
                <w:sz w:val="28"/>
                <w:szCs w:val="28"/>
              </w:rPr>
              <w:t xml:space="preserve"> </w:t>
            </w:r>
            <w:r w:rsidRPr="00C23897">
              <w:rPr>
                <w:rFonts w:ascii="NTPreCursivefk" w:hAnsi="NTPreCursivefk"/>
                <w:b/>
                <w:color w:val="1C1C1C"/>
                <w:sz w:val="28"/>
                <w:szCs w:val="28"/>
              </w:rPr>
              <w:t>structure</w:t>
            </w:r>
            <w:r w:rsidRPr="00C23897">
              <w:rPr>
                <w:rFonts w:ascii="NTPreCursivefk" w:hAnsi="NTPreCursivefk"/>
                <w:color w:val="1C1C1C"/>
                <w:sz w:val="28"/>
                <w:szCs w:val="28"/>
              </w:rPr>
              <w:t>.</w:t>
            </w:r>
          </w:p>
          <w:p w:rsidR="002B24C4" w:rsidRPr="00C23897" w:rsidRDefault="002B24C4" w:rsidP="00C23897">
            <w:pPr>
              <w:pStyle w:val="ListParagraph"/>
              <w:rPr>
                <w:rFonts w:ascii="NTPreCursivefk" w:hAnsi="NTPreCursivefk"/>
                <w:color w:val="FF0000"/>
                <w:sz w:val="28"/>
                <w:szCs w:val="28"/>
              </w:rPr>
            </w:pPr>
          </w:p>
        </w:tc>
      </w:tr>
      <w:tr w:rsidR="00F7698C" w:rsidRPr="00F7698C" w:rsidTr="00D636AA">
        <w:trPr>
          <w:trHeight w:val="1958"/>
        </w:trPr>
        <w:tc>
          <w:tcPr>
            <w:tcW w:w="2860" w:type="dxa"/>
            <w:shd w:val="clear" w:color="auto" w:fill="4472C4" w:themeFill="accent5"/>
          </w:tcPr>
          <w:p w:rsidR="00F7698C" w:rsidRPr="009C6C46" w:rsidRDefault="00580CFB" w:rsidP="00F7698C">
            <w:pPr>
              <w:jc w:val="center"/>
              <w:rPr>
                <w:rFonts w:ascii="NTPreCursivefk" w:hAnsi="NTPreCursivefk"/>
                <w:b/>
                <w:sz w:val="48"/>
                <w:szCs w:val="48"/>
              </w:rPr>
            </w:pPr>
            <w:r>
              <w:rPr>
                <w:rFonts w:ascii="NTPreCursivefk" w:hAnsi="NTPreCursivefk"/>
                <w:b/>
                <w:sz w:val="48"/>
                <w:szCs w:val="48"/>
              </w:rPr>
              <w:lastRenderedPageBreak/>
              <w:t>Drawing</w:t>
            </w:r>
          </w:p>
        </w:tc>
        <w:tc>
          <w:tcPr>
            <w:tcW w:w="3939" w:type="dxa"/>
          </w:tcPr>
          <w:p w:rsidR="00580CFB" w:rsidRDefault="00580CFB" w:rsidP="00580CFB">
            <w:pPr>
              <w:pStyle w:val="TableParagraph"/>
              <w:spacing w:before="2"/>
              <w:ind w:left="84"/>
              <w:rPr>
                <w:rFonts w:ascii="NTPreCursivefk" w:hAnsi="NTPreCursivefk"/>
                <w:color w:val="FF0000"/>
                <w:sz w:val="28"/>
                <w:szCs w:val="28"/>
              </w:rPr>
            </w:pPr>
            <w:r w:rsidRPr="00580CFB">
              <w:rPr>
                <w:rFonts w:ascii="NTPreCursivefk" w:hAnsi="NTPreCursivefk"/>
                <w:color w:val="FF0000"/>
                <w:sz w:val="28"/>
                <w:szCs w:val="28"/>
              </w:rPr>
              <w:t>To become proficient in drawing techniques.</w:t>
            </w:r>
            <w:bookmarkStart w:id="1" w:name="To_use_drawing_to_develop_and_share_thei"/>
            <w:bookmarkEnd w:id="1"/>
          </w:p>
          <w:p w:rsidR="00580CFB" w:rsidRDefault="00580CFB" w:rsidP="00580CFB">
            <w:pPr>
              <w:pStyle w:val="TableParagraph"/>
              <w:spacing w:before="2"/>
              <w:ind w:left="84"/>
              <w:rPr>
                <w:rFonts w:ascii="NTPreCursivefk" w:hAnsi="NTPreCursivefk"/>
                <w:color w:val="FF0000"/>
                <w:sz w:val="28"/>
                <w:szCs w:val="28"/>
              </w:rPr>
            </w:pPr>
            <w:r w:rsidRPr="00580CFB">
              <w:rPr>
                <w:rFonts w:ascii="NTPreCursivefk" w:hAnsi="NTPreCursivefk"/>
                <w:color w:val="FF0000"/>
                <w:sz w:val="28"/>
                <w:szCs w:val="28"/>
              </w:rPr>
              <w:t>To use drawing to develop and share their ideas, experiences and imagination.</w:t>
            </w:r>
          </w:p>
          <w:p w:rsidR="00580CFB" w:rsidRPr="00580CFB" w:rsidRDefault="00580CFB" w:rsidP="00DA3322">
            <w:pPr>
              <w:pStyle w:val="TableParagraph"/>
              <w:numPr>
                <w:ilvl w:val="0"/>
                <w:numId w:val="4"/>
              </w:numPr>
              <w:tabs>
                <w:tab w:val="left" w:pos="443"/>
                <w:tab w:val="left" w:pos="444"/>
              </w:tabs>
              <w:rPr>
                <w:rFonts w:ascii="NTPreCursivefk" w:hAnsi="NTPreCursivefk"/>
                <w:sz w:val="28"/>
                <w:szCs w:val="28"/>
              </w:rPr>
            </w:pPr>
            <w:r w:rsidRPr="00580CFB">
              <w:rPr>
                <w:rFonts w:ascii="NTPreCursivefk" w:hAnsi="NTPreCursivefk"/>
                <w:color w:val="1C1C1C"/>
                <w:sz w:val="28"/>
                <w:szCs w:val="28"/>
              </w:rPr>
              <w:t>draw lines of varying</w:t>
            </w:r>
            <w:r w:rsidRPr="00580CFB">
              <w:rPr>
                <w:rFonts w:ascii="NTPreCursivefk" w:hAnsi="NTPreCursivefk"/>
                <w:color w:val="1C1C1C"/>
                <w:spacing w:val="-1"/>
                <w:sz w:val="28"/>
                <w:szCs w:val="28"/>
              </w:rPr>
              <w:t xml:space="preserve"> </w:t>
            </w:r>
            <w:r w:rsidRPr="00580CFB">
              <w:rPr>
                <w:rFonts w:ascii="NTPreCursivefk" w:hAnsi="NTPreCursivefk"/>
                <w:color w:val="1C1C1C"/>
                <w:sz w:val="28"/>
                <w:szCs w:val="28"/>
              </w:rPr>
              <w:t>thickness;</w:t>
            </w:r>
          </w:p>
          <w:p w:rsidR="00580CFB" w:rsidRPr="00580CFB" w:rsidRDefault="00580CFB" w:rsidP="00DA3322">
            <w:pPr>
              <w:pStyle w:val="TableParagraph"/>
              <w:numPr>
                <w:ilvl w:val="0"/>
                <w:numId w:val="4"/>
              </w:numPr>
              <w:tabs>
                <w:tab w:val="left" w:pos="443"/>
                <w:tab w:val="left" w:pos="444"/>
              </w:tabs>
              <w:spacing w:before="51"/>
              <w:rPr>
                <w:rFonts w:ascii="NTPreCursivefk" w:hAnsi="NTPreCursivefk"/>
                <w:sz w:val="28"/>
                <w:szCs w:val="28"/>
              </w:rPr>
            </w:pPr>
            <w:bookmarkStart w:id="2" w:name="b_use_dots_and_lines_to_demonstrate_patt"/>
            <w:bookmarkStart w:id="3" w:name="c_use_different_materials_to_draw,_for_e"/>
            <w:bookmarkEnd w:id="2"/>
            <w:bookmarkEnd w:id="3"/>
            <w:r w:rsidRPr="00580CFB">
              <w:rPr>
                <w:rFonts w:ascii="NTPreCursivefk" w:hAnsi="NTPreCursivefk"/>
                <w:color w:val="1C1C1C"/>
                <w:sz w:val="28"/>
                <w:szCs w:val="28"/>
              </w:rPr>
              <w:t>use dots and lines to demonstrate pattern and</w:t>
            </w:r>
            <w:r w:rsidRPr="00580CFB">
              <w:rPr>
                <w:rFonts w:ascii="NTPreCursivefk" w:hAnsi="NTPreCursivefk"/>
                <w:color w:val="1C1C1C"/>
                <w:spacing w:val="-12"/>
                <w:sz w:val="28"/>
                <w:szCs w:val="28"/>
              </w:rPr>
              <w:t xml:space="preserve"> </w:t>
            </w:r>
            <w:r w:rsidRPr="00580CFB">
              <w:rPr>
                <w:rFonts w:ascii="NTPreCursivefk" w:hAnsi="NTPreCursivefk"/>
                <w:color w:val="1C1C1C"/>
                <w:sz w:val="28"/>
                <w:szCs w:val="28"/>
              </w:rPr>
              <w:t>texture;</w:t>
            </w:r>
          </w:p>
          <w:p w:rsidR="00580CFB" w:rsidRPr="00580CFB" w:rsidRDefault="00580CFB" w:rsidP="00DA3322">
            <w:pPr>
              <w:pStyle w:val="TableParagraph"/>
              <w:numPr>
                <w:ilvl w:val="0"/>
                <w:numId w:val="4"/>
              </w:numPr>
              <w:tabs>
                <w:tab w:val="left" w:pos="443"/>
                <w:tab w:val="left" w:pos="444"/>
              </w:tabs>
              <w:spacing w:before="52" w:line="237" w:lineRule="auto"/>
              <w:ind w:right="99"/>
              <w:rPr>
                <w:rFonts w:ascii="NTPreCursivefk" w:hAnsi="NTPreCursivefk"/>
                <w:sz w:val="28"/>
                <w:szCs w:val="28"/>
              </w:rPr>
            </w:pPr>
            <w:r w:rsidRPr="00580CFB">
              <w:rPr>
                <w:rFonts w:ascii="NTPreCursivefk" w:hAnsi="NTPreCursivefk"/>
                <w:color w:val="1C1C1C"/>
                <w:sz w:val="28"/>
                <w:szCs w:val="28"/>
              </w:rPr>
              <w:t>use different materials to draw, for example pastels, chalk, felt</w:t>
            </w:r>
            <w:r w:rsidRPr="00580CFB">
              <w:rPr>
                <w:rFonts w:ascii="NTPreCursivefk" w:hAnsi="NTPreCursivefk"/>
                <w:color w:val="1C1C1C"/>
                <w:spacing w:val="-1"/>
                <w:sz w:val="28"/>
                <w:szCs w:val="28"/>
              </w:rPr>
              <w:t xml:space="preserve"> </w:t>
            </w:r>
            <w:r w:rsidRPr="00580CFB">
              <w:rPr>
                <w:rFonts w:ascii="NTPreCursivefk" w:hAnsi="NTPreCursivefk"/>
                <w:color w:val="1C1C1C"/>
                <w:sz w:val="28"/>
                <w:szCs w:val="28"/>
              </w:rPr>
              <w:t>tips;</w:t>
            </w:r>
          </w:p>
          <w:p w:rsidR="00580CFB" w:rsidRPr="00580CFB" w:rsidRDefault="00580CFB" w:rsidP="00DA3322">
            <w:pPr>
              <w:pStyle w:val="TableParagraph"/>
              <w:numPr>
                <w:ilvl w:val="0"/>
                <w:numId w:val="4"/>
              </w:numPr>
              <w:spacing w:before="2"/>
              <w:rPr>
                <w:rFonts w:ascii="NTPreCursivefk" w:hAnsi="NTPreCursivefk"/>
                <w:b/>
                <w:sz w:val="28"/>
                <w:szCs w:val="28"/>
              </w:rPr>
            </w:pPr>
            <w:r w:rsidRPr="00580CFB">
              <w:rPr>
                <w:rFonts w:ascii="NTPreCursivefk" w:hAnsi="NTPreCursivefk"/>
                <w:color w:val="1C1C1C"/>
                <w:sz w:val="28"/>
                <w:szCs w:val="28"/>
              </w:rPr>
              <w:t>use key vocabulary to demonstrate knowledge a</w:t>
            </w:r>
            <w:r>
              <w:rPr>
                <w:rFonts w:ascii="NTPreCursivefk" w:hAnsi="NTPreCursivefk"/>
                <w:color w:val="1C1C1C"/>
                <w:sz w:val="28"/>
                <w:szCs w:val="28"/>
              </w:rPr>
              <w:t xml:space="preserve">nd understanding </w:t>
            </w:r>
            <w:proofErr w:type="spellStart"/>
            <w:r>
              <w:rPr>
                <w:rFonts w:ascii="NTPreCursivefk" w:hAnsi="NTPreCursivefk"/>
                <w:color w:val="1C1C1C"/>
                <w:sz w:val="28"/>
                <w:szCs w:val="28"/>
              </w:rPr>
              <w:t>eg</w:t>
            </w:r>
            <w:proofErr w:type="spellEnd"/>
            <w:r w:rsidRPr="00580CFB">
              <w:rPr>
                <w:rFonts w:ascii="NTPreCursivefk" w:hAnsi="NTPreCursivefk"/>
                <w:color w:val="1C1C1C"/>
                <w:sz w:val="28"/>
                <w:szCs w:val="28"/>
              </w:rPr>
              <w:t xml:space="preserve"> </w:t>
            </w:r>
            <w:r w:rsidRPr="00580CFB">
              <w:rPr>
                <w:rFonts w:ascii="NTPreCursivefk" w:hAnsi="NTPreCursivefk"/>
                <w:b/>
                <w:color w:val="1C1C1C"/>
                <w:sz w:val="28"/>
                <w:szCs w:val="28"/>
              </w:rPr>
              <w:t>portrait, self-portrait, line drawing, detail, landscape, cityscape, building, pastels, drawings, line, bold, size,</w:t>
            </w:r>
            <w:r w:rsidRPr="00580CFB">
              <w:rPr>
                <w:rFonts w:ascii="NTPreCursivefk" w:hAnsi="NTPreCursivefk"/>
                <w:b/>
                <w:color w:val="1C1C1C"/>
                <w:spacing w:val="-6"/>
                <w:sz w:val="28"/>
                <w:szCs w:val="28"/>
              </w:rPr>
              <w:t xml:space="preserve"> </w:t>
            </w:r>
            <w:r w:rsidRPr="00580CFB">
              <w:rPr>
                <w:rFonts w:ascii="NTPreCursivefk" w:hAnsi="NTPreCursivefk"/>
                <w:b/>
                <w:color w:val="1C1C1C"/>
                <w:sz w:val="28"/>
                <w:szCs w:val="28"/>
              </w:rPr>
              <w:t>space.</w:t>
            </w:r>
          </w:p>
          <w:p w:rsidR="00580CFB" w:rsidRPr="00580CFB" w:rsidRDefault="00580CFB" w:rsidP="00580CFB">
            <w:pPr>
              <w:pStyle w:val="TableParagraph"/>
              <w:spacing w:before="120"/>
              <w:ind w:left="84" w:right="246"/>
              <w:rPr>
                <w:rFonts w:ascii="NTPreCursivefk" w:hAnsi="NTPreCursivefk"/>
                <w:color w:val="FF0000"/>
                <w:sz w:val="28"/>
                <w:szCs w:val="28"/>
              </w:rPr>
            </w:pPr>
          </w:p>
          <w:p w:rsidR="00F26C46" w:rsidRPr="00580CFB" w:rsidRDefault="00F26C46" w:rsidP="00580CFB">
            <w:pPr>
              <w:rPr>
                <w:rFonts w:ascii="NTPreCursivefk" w:hAnsi="NTPreCursivefk"/>
                <w:color w:val="FF0000"/>
                <w:sz w:val="28"/>
                <w:szCs w:val="28"/>
              </w:rPr>
            </w:pPr>
          </w:p>
        </w:tc>
        <w:tc>
          <w:tcPr>
            <w:tcW w:w="3764" w:type="dxa"/>
          </w:tcPr>
          <w:p w:rsidR="00580CFB" w:rsidRPr="00580CFB" w:rsidRDefault="00580CFB" w:rsidP="00580CFB">
            <w:pPr>
              <w:pStyle w:val="TableParagraph"/>
              <w:spacing w:before="2"/>
              <w:rPr>
                <w:rFonts w:ascii="NTPreCursivefk" w:hAnsi="NTPreCursivefk"/>
                <w:color w:val="FF0000"/>
                <w:sz w:val="28"/>
                <w:szCs w:val="28"/>
              </w:rPr>
            </w:pPr>
            <w:r w:rsidRPr="00580CFB">
              <w:rPr>
                <w:rFonts w:ascii="NTPreCursivefk" w:hAnsi="NTPreCursivefk"/>
                <w:color w:val="FF0000"/>
                <w:sz w:val="28"/>
                <w:szCs w:val="28"/>
              </w:rPr>
              <w:t>To become proficient in drawing</w:t>
            </w:r>
            <w:r w:rsidRPr="00580CFB">
              <w:rPr>
                <w:rFonts w:ascii="NTPreCursivefk" w:hAnsi="NTPreCursivefk"/>
                <w:color w:val="FF0000"/>
                <w:spacing w:val="-19"/>
                <w:sz w:val="28"/>
                <w:szCs w:val="28"/>
              </w:rPr>
              <w:t xml:space="preserve"> </w:t>
            </w:r>
            <w:r w:rsidRPr="00580CFB">
              <w:rPr>
                <w:rFonts w:ascii="NTPreCursivefk" w:hAnsi="NTPreCursivefk"/>
                <w:color w:val="FF0000"/>
                <w:sz w:val="28"/>
                <w:szCs w:val="28"/>
              </w:rPr>
              <w:t>techniques.</w:t>
            </w:r>
          </w:p>
          <w:p w:rsidR="00580CFB" w:rsidRDefault="00580CFB" w:rsidP="00580CFB">
            <w:pPr>
              <w:pStyle w:val="TableParagraph"/>
              <w:spacing w:before="2"/>
              <w:rPr>
                <w:rFonts w:ascii="NTPreCursivefk" w:hAnsi="NTPreCursivefk"/>
                <w:color w:val="FF0000"/>
                <w:sz w:val="28"/>
                <w:szCs w:val="28"/>
              </w:rPr>
            </w:pPr>
            <w:r w:rsidRPr="00580CFB">
              <w:rPr>
                <w:rFonts w:ascii="NTPreCursivefk" w:hAnsi="NTPreCursivefk"/>
                <w:color w:val="FF0000"/>
                <w:sz w:val="28"/>
                <w:szCs w:val="28"/>
              </w:rPr>
              <w:t>To improve their mastery of art and design techniques, including drawing, with a range of</w:t>
            </w:r>
            <w:r w:rsidRPr="00580CFB">
              <w:rPr>
                <w:rFonts w:ascii="NTPreCursivefk" w:hAnsi="NTPreCursivefk"/>
                <w:color w:val="FF0000"/>
                <w:spacing w:val="-4"/>
                <w:sz w:val="28"/>
                <w:szCs w:val="28"/>
              </w:rPr>
              <w:t xml:space="preserve"> </w:t>
            </w:r>
            <w:r w:rsidRPr="00580CFB">
              <w:rPr>
                <w:rFonts w:ascii="NTPreCursivefk" w:hAnsi="NTPreCursivefk"/>
                <w:color w:val="FF0000"/>
                <w:sz w:val="28"/>
                <w:szCs w:val="28"/>
              </w:rPr>
              <w:t>materials.</w:t>
            </w:r>
          </w:p>
          <w:p w:rsidR="00580CFB" w:rsidRPr="00580CFB" w:rsidRDefault="00580CFB" w:rsidP="00DA3322">
            <w:pPr>
              <w:pStyle w:val="TableParagraph"/>
              <w:numPr>
                <w:ilvl w:val="0"/>
                <w:numId w:val="5"/>
              </w:numPr>
              <w:tabs>
                <w:tab w:val="left" w:pos="443"/>
                <w:tab w:val="left" w:pos="444"/>
              </w:tabs>
              <w:spacing w:before="59" w:line="235" w:lineRule="auto"/>
              <w:ind w:right="634"/>
              <w:rPr>
                <w:rFonts w:ascii="NTPreCursivefk" w:hAnsi="NTPreCursivefk"/>
                <w:sz w:val="28"/>
                <w:szCs w:val="28"/>
              </w:rPr>
            </w:pPr>
            <w:r w:rsidRPr="00580CFB">
              <w:rPr>
                <w:rFonts w:ascii="NTPreCursivefk" w:hAnsi="NTPreCursivefk"/>
                <w:color w:val="1C1C1C"/>
                <w:sz w:val="28"/>
                <w:szCs w:val="28"/>
              </w:rPr>
              <w:t>experiment with showing line, tone and texture with different hardness of</w:t>
            </w:r>
            <w:r w:rsidRPr="00580CFB">
              <w:rPr>
                <w:rFonts w:ascii="NTPreCursivefk" w:hAnsi="NTPreCursivefk"/>
                <w:color w:val="1C1C1C"/>
                <w:spacing w:val="-3"/>
                <w:sz w:val="28"/>
                <w:szCs w:val="28"/>
              </w:rPr>
              <w:t xml:space="preserve"> </w:t>
            </w:r>
            <w:r w:rsidRPr="00580CFB">
              <w:rPr>
                <w:rFonts w:ascii="NTPreCursivefk" w:hAnsi="NTPreCursivefk"/>
                <w:color w:val="1C1C1C"/>
                <w:sz w:val="28"/>
                <w:szCs w:val="28"/>
              </w:rPr>
              <w:t>pencils;</w:t>
            </w:r>
          </w:p>
          <w:p w:rsidR="00580CFB" w:rsidRPr="00580CFB" w:rsidRDefault="00580CFB" w:rsidP="00DA3322">
            <w:pPr>
              <w:pStyle w:val="TableParagraph"/>
              <w:numPr>
                <w:ilvl w:val="0"/>
                <w:numId w:val="5"/>
              </w:numPr>
              <w:tabs>
                <w:tab w:val="left" w:pos="443"/>
                <w:tab w:val="left" w:pos="444"/>
              </w:tabs>
              <w:rPr>
                <w:rFonts w:ascii="NTPreCursivefk" w:hAnsi="NTPreCursivefk"/>
                <w:sz w:val="28"/>
                <w:szCs w:val="28"/>
              </w:rPr>
            </w:pPr>
            <w:bookmarkStart w:id="4" w:name="b_use_shading_to_show_light_and_shadow_e"/>
            <w:bookmarkEnd w:id="4"/>
            <w:r w:rsidRPr="00580CFB">
              <w:rPr>
                <w:rFonts w:ascii="NTPreCursivefk" w:hAnsi="NTPreCursivefk"/>
                <w:color w:val="1C1C1C"/>
                <w:sz w:val="28"/>
                <w:szCs w:val="28"/>
              </w:rPr>
              <w:t>use shading to show light and shadow</w:t>
            </w:r>
            <w:r w:rsidRPr="00580CFB">
              <w:rPr>
                <w:rFonts w:ascii="NTPreCursivefk" w:hAnsi="NTPreCursivefk"/>
                <w:color w:val="1C1C1C"/>
                <w:spacing w:val="-13"/>
                <w:sz w:val="28"/>
                <w:szCs w:val="28"/>
              </w:rPr>
              <w:t xml:space="preserve"> </w:t>
            </w:r>
            <w:r w:rsidRPr="00580CFB">
              <w:rPr>
                <w:rFonts w:ascii="NTPreCursivefk" w:hAnsi="NTPreCursivefk"/>
                <w:color w:val="1C1C1C"/>
                <w:sz w:val="28"/>
                <w:szCs w:val="28"/>
              </w:rPr>
              <w:t>effects;</w:t>
            </w:r>
          </w:p>
          <w:p w:rsidR="00580CFB" w:rsidRPr="00580CFB" w:rsidRDefault="00580CFB" w:rsidP="00DA3322">
            <w:pPr>
              <w:pStyle w:val="TableParagraph"/>
              <w:numPr>
                <w:ilvl w:val="0"/>
                <w:numId w:val="5"/>
              </w:numPr>
              <w:tabs>
                <w:tab w:val="left" w:pos="443"/>
                <w:tab w:val="left" w:pos="444"/>
              </w:tabs>
              <w:spacing w:before="50"/>
              <w:rPr>
                <w:rFonts w:ascii="NTPreCursivefk" w:hAnsi="NTPreCursivefk"/>
                <w:sz w:val="28"/>
                <w:szCs w:val="28"/>
              </w:rPr>
            </w:pPr>
            <w:bookmarkStart w:id="5" w:name="c_use_different_materials_to_draw,_e.g._"/>
            <w:bookmarkEnd w:id="5"/>
            <w:r w:rsidRPr="00580CFB">
              <w:rPr>
                <w:rFonts w:ascii="NTPreCursivefk" w:hAnsi="NTPreCursivefk"/>
                <w:color w:val="1C1C1C"/>
                <w:sz w:val="28"/>
                <w:szCs w:val="28"/>
              </w:rPr>
              <w:t>use different materials to draw, e.g. pastels, chalk, felt</w:t>
            </w:r>
            <w:r w:rsidRPr="00580CFB">
              <w:rPr>
                <w:rFonts w:ascii="NTPreCursivefk" w:hAnsi="NTPreCursivefk"/>
                <w:color w:val="1C1C1C"/>
                <w:spacing w:val="-25"/>
                <w:sz w:val="28"/>
                <w:szCs w:val="28"/>
              </w:rPr>
              <w:t xml:space="preserve"> </w:t>
            </w:r>
            <w:r w:rsidRPr="00580CFB">
              <w:rPr>
                <w:rFonts w:ascii="NTPreCursivefk" w:hAnsi="NTPreCursivefk"/>
                <w:color w:val="1C1C1C"/>
                <w:sz w:val="28"/>
                <w:szCs w:val="28"/>
              </w:rPr>
              <w:t>tips;</w:t>
            </w:r>
          </w:p>
          <w:p w:rsidR="00580CFB" w:rsidRPr="00580CFB" w:rsidRDefault="00580CFB" w:rsidP="00DA3322">
            <w:pPr>
              <w:pStyle w:val="TableParagraph"/>
              <w:numPr>
                <w:ilvl w:val="0"/>
                <w:numId w:val="5"/>
              </w:numPr>
              <w:tabs>
                <w:tab w:val="left" w:pos="443"/>
                <w:tab w:val="left" w:pos="444"/>
              </w:tabs>
              <w:spacing w:before="53"/>
              <w:rPr>
                <w:rFonts w:ascii="NTPreCursivefk" w:hAnsi="NTPreCursivefk"/>
                <w:sz w:val="28"/>
                <w:szCs w:val="28"/>
              </w:rPr>
            </w:pPr>
            <w:bookmarkStart w:id="6" w:name="d_show_an_awareness_of_space_when_drawin"/>
            <w:bookmarkEnd w:id="6"/>
            <w:r w:rsidRPr="00580CFB">
              <w:rPr>
                <w:rFonts w:ascii="NTPreCursivefk" w:hAnsi="NTPreCursivefk"/>
                <w:color w:val="1C1C1C"/>
                <w:sz w:val="28"/>
                <w:szCs w:val="28"/>
              </w:rPr>
              <w:t>show an awareness of space when</w:t>
            </w:r>
            <w:r w:rsidRPr="00580CFB">
              <w:rPr>
                <w:rFonts w:ascii="NTPreCursivefk" w:hAnsi="NTPreCursivefk"/>
                <w:color w:val="1C1C1C"/>
                <w:spacing w:val="-10"/>
                <w:sz w:val="28"/>
                <w:szCs w:val="28"/>
              </w:rPr>
              <w:t xml:space="preserve"> </w:t>
            </w:r>
            <w:r w:rsidRPr="00580CFB">
              <w:rPr>
                <w:rFonts w:ascii="NTPreCursivefk" w:hAnsi="NTPreCursivefk"/>
                <w:color w:val="1C1C1C"/>
                <w:sz w:val="28"/>
                <w:szCs w:val="28"/>
              </w:rPr>
              <w:t>drawing;</w:t>
            </w:r>
          </w:p>
          <w:p w:rsidR="00580CFB" w:rsidRPr="00580CFB" w:rsidRDefault="00580CFB" w:rsidP="00DA3322">
            <w:pPr>
              <w:pStyle w:val="TableParagraph"/>
              <w:numPr>
                <w:ilvl w:val="0"/>
                <w:numId w:val="5"/>
              </w:numPr>
              <w:spacing w:before="2"/>
              <w:rPr>
                <w:rFonts w:ascii="NTPreCursivefk" w:hAnsi="NTPreCursivefk"/>
                <w:sz w:val="28"/>
                <w:szCs w:val="28"/>
              </w:rPr>
            </w:pPr>
            <w:proofErr w:type="gramStart"/>
            <w:r w:rsidRPr="00580CFB">
              <w:rPr>
                <w:rFonts w:ascii="NTPreCursivefk" w:hAnsi="NTPreCursivefk"/>
                <w:color w:val="1C1C1C"/>
                <w:sz w:val="28"/>
                <w:szCs w:val="28"/>
              </w:rPr>
              <w:t>use</w:t>
            </w:r>
            <w:proofErr w:type="gramEnd"/>
            <w:r w:rsidRPr="00580CFB">
              <w:rPr>
                <w:rFonts w:ascii="NTPreCursivefk" w:hAnsi="NTPreCursivefk"/>
                <w:color w:val="1C1C1C"/>
                <w:sz w:val="28"/>
                <w:szCs w:val="28"/>
              </w:rPr>
              <w:t xml:space="preserve"> key vocabulary to demonstrate knowledge a</w:t>
            </w:r>
            <w:r>
              <w:rPr>
                <w:rFonts w:ascii="NTPreCursivefk" w:hAnsi="NTPreCursivefk"/>
                <w:color w:val="1C1C1C"/>
                <w:sz w:val="28"/>
                <w:szCs w:val="28"/>
              </w:rPr>
              <w:t xml:space="preserve">nd understanding </w:t>
            </w:r>
            <w:proofErr w:type="spellStart"/>
            <w:r>
              <w:rPr>
                <w:rFonts w:ascii="NTPreCursivefk" w:hAnsi="NTPreCursivefk"/>
                <w:color w:val="1C1C1C"/>
                <w:sz w:val="28"/>
                <w:szCs w:val="28"/>
              </w:rPr>
              <w:t>eg</w:t>
            </w:r>
            <w:proofErr w:type="spellEnd"/>
            <w:r w:rsidRPr="00580CFB">
              <w:rPr>
                <w:rFonts w:ascii="NTPreCursivefk" w:hAnsi="NTPreCursivefk"/>
                <w:color w:val="1C1C1C"/>
                <w:sz w:val="28"/>
                <w:szCs w:val="28"/>
              </w:rPr>
              <w:t xml:space="preserve"> </w:t>
            </w:r>
            <w:r w:rsidRPr="00580CFB">
              <w:rPr>
                <w:rFonts w:ascii="NTPreCursivefk" w:hAnsi="NTPreCursivefk"/>
                <w:b/>
                <w:color w:val="1C1C1C"/>
                <w:sz w:val="28"/>
                <w:szCs w:val="28"/>
              </w:rPr>
              <w:t>portrait, light, dark, tone, shadow, line, pattern, texture, form, shape, tone,</w:t>
            </w:r>
            <w:r w:rsidRPr="00580CFB">
              <w:rPr>
                <w:rFonts w:ascii="NTPreCursivefk" w:hAnsi="NTPreCursivefk"/>
                <w:b/>
                <w:color w:val="1C1C1C"/>
                <w:spacing w:val="-18"/>
                <w:sz w:val="28"/>
                <w:szCs w:val="28"/>
              </w:rPr>
              <w:t xml:space="preserve"> </w:t>
            </w:r>
            <w:r w:rsidRPr="00580CFB">
              <w:rPr>
                <w:rFonts w:ascii="NTPreCursivefk" w:hAnsi="NTPreCursivefk"/>
                <w:b/>
                <w:color w:val="1C1C1C"/>
                <w:sz w:val="28"/>
                <w:szCs w:val="28"/>
              </w:rPr>
              <w:t>outline.</w:t>
            </w:r>
          </w:p>
          <w:p w:rsidR="006D5FB6" w:rsidRPr="00580CFB" w:rsidRDefault="006D5FB6" w:rsidP="00580CFB">
            <w:pPr>
              <w:ind w:left="360"/>
              <w:rPr>
                <w:rFonts w:ascii="NTPreCursivefk" w:hAnsi="NTPreCursivefk"/>
                <w:sz w:val="28"/>
                <w:szCs w:val="28"/>
              </w:rPr>
            </w:pPr>
          </w:p>
        </w:tc>
        <w:tc>
          <w:tcPr>
            <w:tcW w:w="3853" w:type="dxa"/>
          </w:tcPr>
          <w:p w:rsidR="00580CFB" w:rsidRPr="00580CFB" w:rsidRDefault="00580CFB" w:rsidP="00580CFB">
            <w:pPr>
              <w:pStyle w:val="TableParagraph"/>
              <w:spacing w:before="2"/>
              <w:rPr>
                <w:rFonts w:ascii="NTPreCursivefk" w:hAnsi="NTPreCursivefk"/>
                <w:color w:val="FF0000"/>
                <w:sz w:val="28"/>
                <w:szCs w:val="28"/>
              </w:rPr>
            </w:pPr>
            <w:r w:rsidRPr="00580CFB">
              <w:rPr>
                <w:rFonts w:ascii="NTPreCursivefk" w:hAnsi="NTPreCursivefk"/>
                <w:color w:val="FF0000"/>
                <w:sz w:val="28"/>
                <w:szCs w:val="28"/>
              </w:rPr>
              <w:t>To become proficient in drawing</w:t>
            </w:r>
            <w:r w:rsidRPr="00580CFB">
              <w:rPr>
                <w:rFonts w:ascii="NTPreCursivefk" w:hAnsi="NTPreCursivefk"/>
                <w:color w:val="FF0000"/>
                <w:spacing w:val="-19"/>
                <w:sz w:val="28"/>
                <w:szCs w:val="28"/>
              </w:rPr>
              <w:t xml:space="preserve"> </w:t>
            </w:r>
            <w:r w:rsidRPr="00580CFB">
              <w:rPr>
                <w:rFonts w:ascii="NTPreCursivefk" w:hAnsi="NTPreCursivefk"/>
                <w:color w:val="FF0000"/>
                <w:sz w:val="28"/>
                <w:szCs w:val="28"/>
              </w:rPr>
              <w:t>techniques.</w:t>
            </w:r>
          </w:p>
          <w:p w:rsidR="006D5FB6" w:rsidRDefault="00580CFB" w:rsidP="00580CFB">
            <w:pPr>
              <w:rPr>
                <w:rFonts w:ascii="NTPreCursivefk" w:hAnsi="NTPreCursivefk"/>
                <w:color w:val="FF0000"/>
                <w:sz w:val="28"/>
                <w:szCs w:val="28"/>
              </w:rPr>
            </w:pPr>
            <w:r w:rsidRPr="00580CFB">
              <w:rPr>
                <w:rFonts w:ascii="NTPreCursivefk" w:hAnsi="NTPreCursivefk"/>
                <w:color w:val="FF0000"/>
                <w:sz w:val="28"/>
                <w:szCs w:val="28"/>
              </w:rPr>
              <w:t>To improve their mastery of art and design techniques, including drawing, with a range of</w:t>
            </w:r>
            <w:r w:rsidRPr="00580CFB">
              <w:rPr>
                <w:rFonts w:ascii="NTPreCursivefk" w:hAnsi="NTPreCursivefk"/>
                <w:color w:val="FF0000"/>
                <w:spacing w:val="-4"/>
                <w:sz w:val="28"/>
                <w:szCs w:val="28"/>
              </w:rPr>
              <w:t xml:space="preserve"> </w:t>
            </w:r>
            <w:r w:rsidRPr="00580CFB">
              <w:rPr>
                <w:rFonts w:ascii="NTPreCursivefk" w:hAnsi="NTPreCursivefk"/>
                <w:color w:val="FF0000"/>
                <w:sz w:val="28"/>
                <w:szCs w:val="28"/>
              </w:rPr>
              <w:t>materials.</w:t>
            </w:r>
          </w:p>
          <w:p w:rsidR="00580CFB" w:rsidRPr="00DF5ECC" w:rsidRDefault="00580CFB" w:rsidP="00DA3322">
            <w:pPr>
              <w:pStyle w:val="TableParagraph"/>
              <w:numPr>
                <w:ilvl w:val="0"/>
                <w:numId w:val="7"/>
              </w:numPr>
              <w:tabs>
                <w:tab w:val="left" w:pos="443"/>
                <w:tab w:val="left" w:pos="444"/>
              </w:tabs>
              <w:spacing w:before="59" w:line="235" w:lineRule="auto"/>
              <w:ind w:right="270"/>
              <w:rPr>
                <w:rFonts w:ascii="NTPreCursivefk" w:hAnsi="NTPreCursivefk"/>
                <w:sz w:val="28"/>
                <w:szCs w:val="28"/>
              </w:rPr>
            </w:pPr>
            <w:r w:rsidRPr="00DF5ECC">
              <w:rPr>
                <w:rFonts w:ascii="NTPreCursivefk" w:hAnsi="NTPreCursivefk"/>
                <w:color w:val="1C1C1C"/>
                <w:sz w:val="28"/>
                <w:szCs w:val="28"/>
              </w:rPr>
              <w:t>use a variety of techniques to add effects, e.g. shadows, reflection, hatching and</w:t>
            </w:r>
            <w:r w:rsidRPr="00DF5ECC">
              <w:rPr>
                <w:rFonts w:ascii="NTPreCursivefk" w:hAnsi="NTPreCursivefk"/>
                <w:color w:val="1C1C1C"/>
                <w:spacing w:val="-4"/>
                <w:sz w:val="28"/>
                <w:szCs w:val="28"/>
              </w:rPr>
              <w:t xml:space="preserve"> </w:t>
            </w:r>
            <w:r w:rsidRPr="00DF5ECC">
              <w:rPr>
                <w:rFonts w:ascii="NTPreCursivefk" w:hAnsi="NTPreCursivefk"/>
                <w:color w:val="1C1C1C"/>
                <w:sz w:val="28"/>
                <w:szCs w:val="28"/>
              </w:rPr>
              <w:t>cross-hatching;</w:t>
            </w:r>
          </w:p>
          <w:p w:rsidR="00580CFB" w:rsidRPr="00DF5ECC" w:rsidRDefault="00580CFB" w:rsidP="00DA3322">
            <w:pPr>
              <w:pStyle w:val="TableParagraph"/>
              <w:numPr>
                <w:ilvl w:val="0"/>
                <w:numId w:val="7"/>
              </w:numPr>
              <w:tabs>
                <w:tab w:val="left" w:pos="443"/>
                <w:tab w:val="left" w:pos="444"/>
              </w:tabs>
              <w:rPr>
                <w:rFonts w:ascii="NTPreCursivefk" w:hAnsi="NTPreCursivefk"/>
                <w:sz w:val="28"/>
                <w:szCs w:val="28"/>
              </w:rPr>
            </w:pPr>
            <w:bookmarkStart w:id="7" w:name="b_depict_movement_and_perspective_in_dra"/>
            <w:bookmarkEnd w:id="7"/>
            <w:r w:rsidRPr="00DF5ECC">
              <w:rPr>
                <w:rFonts w:ascii="NTPreCursivefk" w:hAnsi="NTPreCursivefk"/>
                <w:color w:val="1C1C1C"/>
                <w:sz w:val="28"/>
                <w:szCs w:val="28"/>
              </w:rPr>
              <w:t>depict movement and perspective in</w:t>
            </w:r>
            <w:r w:rsidRPr="00DF5ECC">
              <w:rPr>
                <w:rFonts w:ascii="NTPreCursivefk" w:hAnsi="NTPreCursivefk"/>
                <w:color w:val="1C1C1C"/>
                <w:spacing w:val="-3"/>
                <w:sz w:val="28"/>
                <w:szCs w:val="28"/>
              </w:rPr>
              <w:t xml:space="preserve"> </w:t>
            </w:r>
            <w:r w:rsidRPr="00DF5ECC">
              <w:rPr>
                <w:rFonts w:ascii="NTPreCursivefk" w:hAnsi="NTPreCursivefk"/>
                <w:color w:val="1C1C1C"/>
                <w:sz w:val="28"/>
                <w:szCs w:val="28"/>
              </w:rPr>
              <w:t>drawings;</w:t>
            </w:r>
          </w:p>
          <w:p w:rsidR="00580CFB" w:rsidRPr="00DF5ECC" w:rsidRDefault="00580CFB" w:rsidP="00DA3322">
            <w:pPr>
              <w:pStyle w:val="TableParagraph"/>
              <w:numPr>
                <w:ilvl w:val="0"/>
                <w:numId w:val="6"/>
              </w:numPr>
              <w:tabs>
                <w:tab w:val="left" w:pos="443"/>
                <w:tab w:val="left" w:pos="444"/>
              </w:tabs>
              <w:spacing w:before="50"/>
              <w:rPr>
                <w:rFonts w:ascii="NTPreCursivefk" w:hAnsi="NTPreCursivefk"/>
                <w:sz w:val="28"/>
                <w:szCs w:val="28"/>
              </w:rPr>
            </w:pPr>
            <w:bookmarkStart w:id="8" w:name="c_use_a_variety_of_tools_and_select_the_"/>
            <w:bookmarkEnd w:id="8"/>
            <w:r w:rsidRPr="00DF5ECC">
              <w:rPr>
                <w:rFonts w:ascii="NTPreCursivefk" w:hAnsi="NTPreCursivefk"/>
                <w:color w:val="1C1C1C"/>
                <w:sz w:val="28"/>
                <w:szCs w:val="28"/>
              </w:rPr>
              <w:t>use a variety of tools and select the most</w:t>
            </w:r>
            <w:r w:rsidRPr="00DF5ECC">
              <w:rPr>
                <w:rFonts w:ascii="NTPreCursivefk" w:hAnsi="NTPreCursivefk"/>
                <w:color w:val="1C1C1C"/>
                <w:spacing w:val="-14"/>
                <w:sz w:val="28"/>
                <w:szCs w:val="28"/>
              </w:rPr>
              <w:t xml:space="preserve"> </w:t>
            </w:r>
            <w:r w:rsidRPr="00DF5ECC">
              <w:rPr>
                <w:rFonts w:ascii="NTPreCursivefk" w:hAnsi="NTPreCursivefk"/>
                <w:color w:val="1C1C1C"/>
                <w:sz w:val="28"/>
                <w:szCs w:val="28"/>
              </w:rPr>
              <w:t>appropriate;</w:t>
            </w:r>
          </w:p>
          <w:p w:rsidR="00580CFB" w:rsidRPr="00DF5ECC" w:rsidRDefault="00580CFB" w:rsidP="00DA3322">
            <w:pPr>
              <w:pStyle w:val="ListParagraph"/>
              <w:numPr>
                <w:ilvl w:val="0"/>
                <w:numId w:val="6"/>
              </w:numPr>
              <w:rPr>
                <w:rFonts w:ascii="NTPreCursivefk" w:hAnsi="NTPreCursivefk"/>
                <w:sz w:val="28"/>
                <w:szCs w:val="28"/>
              </w:rPr>
            </w:pPr>
            <w:proofErr w:type="gramStart"/>
            <w:r w:rsidRPr="00DF5ECC">
              <w:rPr>
                <w:rFonts w:ascii="NTPreCursivefk" w:hAnsi="NTPreCursivefk"/>
                <w:color w:val="1C1C1C"/>
                <w:sz w:val="28"/>
                <w:szCs w:val="28"/>
              </w:rPr>
              <w:t>use</w:t>
            </w:r>
            <w:proofErr w:type="gramEnd"/>
            <w:r w:rsidRPr="00DF5ECC">
              <w:rPr>
                <w:rFonts w:ascii="NTPreCursivefk" w:hAnsi="NTPreCursivefk"/>
                <w:color w:val="1C1C1C"/>
                <w:sz w:val="28"/>
                <w:szCs w:val="28"/>
              </w:rPr>
              <w:t xml:space="preserve"> key vocabulary to demonstrate knowledge a</w:t>
            </w:r>
            <w:r w:rsidR="00DF5ECC">
              <w:rPr>
                <w:rFonts w:ascii="NTPreCursivefk" w:hAnsi="NTPreCursivefk"/>
                <w:color w:val="1C1C1C"/>
                <w:sz w:val="28"/>
                <w:szCs w:val="28"/>
              </w:rPr>
              <w:t xml:space="preserve">nd understanding </w:t>
            </w:r>
            <w:proofErr w:type="spellStart"/>
            <w:r w:rsidR="00DF5ECC">
              <w:rPr>
                <w:rFonts w:ascii="NTPreCursivefk" w:hAnsi="NTPreCursivefk"/>
                <w:color w:val="1C1C1C"/>
                <w:sz w:val="28"/>
                <w:szCs w:val="28"/>
              </w:rPr>
              <w:t>eg</w:t>
            </w:r>
            <w:proofErr w:type="spellEnd"/>
            <w:r w:rsidRPr="00DF5ECC">
              <w:rPr>
                <w:rFonts w:ascii="NTPreCursivefk" w:hAnsi="NTPreCursivefk"/>
                <w:color w:val="1C1C1C"/>
                <w:sz w:val="28"/>
                <w:szCs w:val="28"/>
              </w:rPr>
              <w:t xml:space="preserve"> </w:t>
            </w:r>
            <w:r w:rsidRPr="00DF5ECC">
              <w:rPr>
                <w:rFonts w:ascii="NTPreCursivefk" w:hAnsi="NTPreCursivefk"/>
                <w:b/>
                <w:color w:val="1C1C1C"/>
                <w:sz w:val="28"/>
                <w:szCs w:val="28"/>
              </w:rPr>
              <w:t>line, texture, pattern, form, shape, tone, smudge, blend, mark, hard, soft, light, heavy, mural, fresco, portrait,</w:t>
            </w:r>
            <w:r w:rsidRPr="00DF5ECC">
              <w:rPr>
                <w:rFonts w:ascii="NTPreCursivefk" w:hAnsi="NTPreCursivefk"/>
                <w:b/>
                <w:color w:val="1C1C1C"/>
                <w:spacing w:val="-1"/>
                <w:sz w:val="28"/>
                <w:szCs w:val="28"/>
              </w:rPr>
              <w:t xml:space="preserve"> </w:t>
            </w:r>
            <w:r w:rsidRPr="00DF5ECC">
              <w:rPr>
                <w:rFonts w:ascii="NTPreCursivefk" w:hAnsi="NTPreCursivefk"/>
                <w:b/>
                <w:color w:val="1C1C1C"/>
                <w:sz w:val="28"/>
                <w:szCs w:val="28"/>
              </w:rPr>
              <w:t>graffiti.</w:t>
            </w:r>
          </w:p>
        </w:tc>
      </w:tr>
      <w:tr w:rsidR="00F7698C" w:rsidRPr="00F7698C" w:rsidTr="00D636AA">
        <w:trPr>
          <w:trHeight w:val="1894"/>
        </w:trPr>
        <w:tc>
          <w:tcPr>
            <w:tcW w:w="2860" w:type="dxa"/>
            <w:shd w:val="clear" w:color="auto" w:fill="FFFF00"/>
          </w:tcPr>
          <w:p w:rsidR="00F7698C" w:rsidRPr="009C6C46" w:rsidRDefault="009119F5" w:rsidP="00F7698C">
            <w:pPr>
              <w:jc w:val="center"/>
              <w:rPr>
                <w:rFonts w:ascii="NTPreCursivefk" w:hAnsi="NTPreCursivefk"/>
                <w:b/>
                <w:sz w:val="48"/>
                <w:szCs w:val="48"/>
              </w:rPr>
            </w:pPr>
            <w:r>
              <w:rPr>
                <w:rFonts w:ascii="NTPreCursivefk" w:hAnsi="NTPreCursivefk"/>
                <w:b/>
                <w:sz w:val="48"/>
                <w:szCs w:val="48"/>
              </w:rPr>
              <w:t>Painting</w:t>
            </w:r>
          </w:p>
        </w:tc>
        <w:tc>
          <w:tcPr>
            <w:tcW w:w="3939" w:type="dxa"/>
          </w:tcPr>
          <w:p w:rsidR="009119F5" w:rsidRDefault="009119F5" w:rsidP="009119F5">
            <w:pPr>
              <w:pStyle w:val="TableParagraph"/>
              <w:spacing w:before="2"/>
              <w:ind w:left="84"/>
              <w:rPr>
                <w:rFonts w:ascii="NTPreCursivefk" w:hAnsi="NTPreCursivefk"/>
                <w:color w:val="FF0000"/>
                <w:sz w:val="28"/>
                <w:szCs w:val="28"/>
              </w:rPr>
            </w:pPr>
            <w:r w:rsidRPr="009119F5">
              <w:rPr>
                <w:rFonts w:ascii="NTPreCursivefk" w:hAnsi="NTPreCursivefk"/>
                <w:color w:val="FF0000"/>
                <w:sz w:val="28"/>
                <w:szCs w:val="28"/>
              </w:rPr>
              <w:t>To become proficient in painting techniques.</w:t>
            </w:r>
            <w:bookmarkStart w:id="9" w:name="To_use_painting_to_develop_and_share_the"/>
            <w:bookmarkEnd w:id="9"/>
          </w:p>
          <w:p w:rsidR="009119F5" w:rsidRPr="009119F5" w:rsidRDefault="009119F5" w:rsidP="009119F5">
            <w:pPr>
              <w:pStyle w:val="TableParagraph"/>
              <w:spacing w:before="2"/>
              <w:ind w:left="84"/>
              <w:rPr>
                <w:rFonts w:ascii="NTPreCursivefk" w:hAnsi="NTPreCursivefk"/>
                <w:color w:val="FF0000"/>
                <w:sz w:val="28"/>
                <w:szCs w:val="28"/>
              </w:rPr>
            </w:pPr>
            <w:r w:rsidRPr="009119F5">
              <w:rPr>
                <w:rFonts w:ascii="NTPreCursivefk" w:hAnsi="NTPreCursivefk"/>
                <w:color w:val="FF0000"/>
                <w:sz w:val="28"/>
                <w:szCs w:val="28"/>
              </w:rPr>
              <w:t>To use painting to develop and share their ideas, experiences and imagination.</w:t>
            </w:r>
          </w:p>
          <w:p w:rsidR="009119F5" w:rsidRDefault="009119F5" w:rsidP="00DA3322">
            <w:pPr>
              <w:pStyle w:val="TableParagraph"/>
              <w:numPr>
                <w:ilvl w:val="0"/>
                <w:numId w:val="8"/>
              </w:numPr>
              <w:tabs>
                <w:tab w:val="left" w:pos="443"/>
                <w:tab w:val="left" w:pos="444"/>
              </w:tabs>
              <w:rPr>
                <w:rFonts w:ascii="NTPreCursivefk" w:hAnsi="NTPreCursivefk"/>
                <w:sz w:val="28"/>
                <w:szCs w:val="28"/>
              </w:rPr>
            </w:pPr>
            <w:bookmarkStart w:id="10" w:name="a_name_the_primary_and_secondary_colours"/>
            <w:bookmarkEnd w:id="10"/>
            <w:r w:rsidRPr="009119F5">
              <w:rPr>
                <w:rFonts w:ascii="NTPreCursivefk" w:hAnsi="NTPreCursivefk"/>
                <w:color w:val="1C1C1C"/>
                <w:sz w:val="28"/>
                <w:szCs w:val="28"/>
              </w:rPr>
              <w:t xml:space="preserve">name the primary and secondary </w:t>
            </w:r>
            <w:proofErr w:type="spellStart"/>
            <w:r w:rsidRPr="009119F5">
              <w:rPr>
                <w:rFonts w:ascii="NTPreCursivefk" w:hAnsi="NTPreCursivefk"/>
                <w:color w:val="1C1C1C"/>
                <w:sz w:val="28"/>
                <w:szCs w:val="28"/>
              </w:rPr>
              <w:t>colours</w:t>
            </w:r>
            <w:proofErr w:type="spellEnd"/>
            <w:r w:rsidRPr="009119F5">
              <w:rPr>
                <w:rFonts w:ascii="NTPreCursivefk" w:hAnsi="NTPreCursivefk"/>
                <w:color w:val="1C1C1C"/>
                <w:sz w:val="28"/>
                <w:szCs w:val="28"/>
              </w:rPr>
              <w:t>;</w:t>
            </w:r>
            <w:bookmarkStart w:id="11" w:name="Painting"/>
            <w:bookmarkStart w:id="12" w:name="b_experiment_with_different_brushes_(inc"/>
            <w:bookmarkStart w:id="13" w:name="c_mix_primary_colours_to_make_secondary_"/>
            <w:bookmarkEnd w:id="11"/>
            <w:bookmarkEnd w:id="12"/>
            <w:bookmarkEnd w:id="13"/>
          </w:p>
          <w:p w:rsidR="009119F5" w:rsidRPr="009119F5" w:rsidRDefault="009119F5" w:rsidP="00DA3322">
            <w:pPr>
              <w:pStyle w:val="TableParagraph"/>
              <w:numPr>
                <w:ilvl w:val="0"/>
                <w:numId w:val="8"/>
              </w:numPr>
              <w:tabs>
                <w:tab w:val="left" w:pos="443"/>
                <w:tab w:val="left" w:pos="444"/>
              </w:tabs>
              <w:rPr>
                <w:rFonts w:ascii="NTPreCursivefk" w:hAnsi="NTPreCursivefk"/>
                <w:sz w:val="28"/>
                <w:szCs w:val="28"/>
              </w:rPr>
            </w:pPr>
            <w:r w:rsidRPr="009119F5">
              <w:rPr>
                <w:rFonts w:ascii="NTPreCursivefk" w:hAnsi="NTPreCursivefk"/>
                <w:color w:val="1C1C1C"/>
                <w:sz w:val="28"/>
                <w:szCs w:val="28"/>
              </w:rPr>
              <w:t xml:space="preserve">mix primary </w:t>
            </w:r>
            <w:proofErr w:type="spellStart"/>
            <w:r w:rsidRPr="009119F5">
              <w:rPr>
                <w:rFonts w:ascii="NTPreCursivefk" w:hAnsi="NTPreCursivefk"/>
                <w:color w:val="1C1C1C"/>
                <w:sz w:val="28"/>
                <w:szCs w:val="28"/>
              </w:rPr>
              <w:t>colours</w:t>
            </w:r>
            <w:proofErr w:type="spellEnd"/>
            <w:r w:rsidRPr="009119F5">
              <w:rPr>
                <w:rFonts w:ascii="NTPreCursivefk" w:hAnsi="NTPreCursivefk"/>
                <w:color w:val="1C1C1C"/>
                <w:sz w:val="28"/>
                <w:szCs w:val="28"/>
              </w:rPr>
              <w:t xml:space="preserve"> to make secondary</w:t>
            </w:r>
            <w:r w:rsidRPr="009119F5">
              <w:rPr>
                <w:rFonts w:ascii="NTPreCursivefk" w:hAnsi="NTPreCursivefk"/>
                <w:color w:val="1C1C1C"/>
                <w:spacing w:val="-4"/>
                <w:sz w:val="28"/>
                <w:szCs w:val="28"/>
              </w:rPr>
              <w:t xml:space="preserve"> </w:t>
            </w:r>
            <w:proofErr w:type="spellStart"/>
            <w:r w:rsidRPr="009119F5">
              <w:rPr>
                <w:rFonts w:ascii="NTPreCursivefk" w:hAnsi="NTPreCursivefk"/>
                <w:color w:val="1C1C1C"/>
                <w:sz w:val="28"/>
                <w:szCs w:val="28"/>
              </w:rPr>
              <w:t>colours</w:t>
            </w:r>
            <w:proofErr w:type="spellEnd"/>
            <w:r w:rsidRPr="009119F5">
              <w:rPr>
                <w:rFonts w:ascii="NTPreCursivefk" w:hAnsi="NTPreCursivefk"/>
                <w:color w:val="1C1C1C"/>
                <w:sz w:val="28"/>
                <w:szCs w:val="28"/>
              </w:rPr>
              <w:t>;</w:t>
            </w:r>
          </w:p>
          <w:p w:rsidR="009119F5" w:rsidRPr="009119F5" w:rsidRDefault="009119F5" w:rsidP="00DA3322">
            <w:pPr>
              <w:pStyle w:val="TableParagraph"/>
              <w:numPr>
                <w:ilvl w:val="0"/>
                <w:numId w:val="8"/>
              </w:numPr>
              <w:tabs>
                <w:tab w:val="left" w:pos="443"/>
                <w:tab w:val="left" w:pos="444"/>
              </w:tabs>
              <w:spacing w:before="53"/>
              <w:rPr>
                <w:rFonts w:ascii="NTPreCursivefk" w:hAnsi="NTPreCursivefk"/>
                <w:sz w:val="28"/>
                <w:szCs w:val="28"/>
              </w:rPr>
            </w:pPr>
            <w:bookmarkStart w:id="14" w:name="d_add_white_and_black_to_alter_tints_and"/>
            <w:bookmarkEnd w:id="14"/>
            <w:r w:rsidRPr="009119F5">
              <w:rPr>
                <w:rFonts w:ascii="NTPreCursivefk" w:hAnsi="NTPreCursivefk"/>
                <w:color w:val="1C1C1C"/>
                <w:sz w:val="28"/>
                <w:szCs w:val="28"/>
              </w:rPr>
              <w:t>add white and black to alter tints and</w:t>
            </w:r>
            <w:r w:rsidRPr="009119F5">
              <w:rPr>
                <w:rFonts w:ascii="NTPreCursivefk" w:hAnsi="NTPreCursivefk"/>
                <w:color w:val="1C1C1C"/>
                <w:spacing w:val="-8"/>
                <w:sz w:val="28"/>
                <w:szCs w:val="28"/>
              </w:rPr>
              <w:t xml:space="preserve"> </w:t>
            </w:r>
            <w:r w:rsidRPr="009119F5">
              <w:rPr>
                <w:rFonts w:ascii="NTPreCursivefk" w:hAnsi="NTPreCursivefk"/>
                <w:color w:val="1C1C1C"/>
                <w:sz w:val="28"/>
                <w:szCs w:val="28"/>
              </w:rPr>
              <w:t>shades;</w:t>
            </w:r>
          </w:p>
          <w:p w:rsidR="006D5FB6" w:rsidRPr="009119F5" w:rsidRDefault="009119F5" w:rsidP="00DA3322">
            <w:pPr>
              <w:pStyle w:val="ListParagraph"/>
              <w:numPr>
                <w:ilvl w:val="0"/>
                <w:numId w:val="8"/>
              </w:numPr>
              <w:rPr>
                <w:rFonts w:ascii="NTPreCursivefk" w:hAnsi="NTPreCursivefk"/>
                <w:sz w:val="28"/>
                <w:szCs w:val="28"/>
              </w:rPr>
            </w:pPr>
            <w:r w:rsidRPr="009119F5">
              <w:rPr>
                <w:rFonts w:ascii="NTPreCursivefk" w:hAnsi="NTPreCursivefk"/>
                <w:color w:val="1C1C1C"/>
                <w:sz w:val="28"/>
                <w:szCs w:val="28"/>
              </w:rPr>
              <w:t>use key vocabulary to demonstrate knowledge a</w:t>
            </w:r>
            <w:r>
              <w:rPr>
                <w:rFonts w:ascii="NTPreCursivefk" w:hAnsi="NTPreCursivefk"/>
                <w:color w:val="1C1C1C"/>
                <w:sz w:val="28"/>
                <w:szCs w:val="28"/>
              </w:rPr>
              <w:t xml:space="preserve">nd understanding </w:t>
            </w:r>
            <w:proofErr w:type="spellStart"/>
            <w:r>
              <w:rPr>
                <w:rFonts w:ascii="NTPreCursivefk" w:hAnsi="NTPreCursivefk"/>
                <w:color w:val="1C1C1C"/>
                <w:sz w:val="28"/>
                <w:szCs w:val="28"/>
              </w:rPr>
              <w:t>eg</w:t>
            </w:r>
            <w:proofErr w:type="spellEnd"/>
            <w:r w:rsidRPr="009119F5">
              <w:rPr>
                <w:rFonts w:ascii="NTPreCursivefk" w:hAnsi="NTPreCursivefk"/>
                <w:color w:val="1C1C1C"/>
                <w:sz w:val="28"/>
                <w:szCs w:val="28"/>
              </w:rPr>
              <w:t xml:space="preserve"> </w:t>
            </w:r>
            <w:r w:rsidRPr="009119F5">
              <w:rPr>
                <w:rFonts w:ascii="NTPreCursivefk" w:hAnsi="NTPreCursivefk"/>
                <w:b/>
                <w:color w:val="1C1C1C"/>
                <w:sz w:val="28"/>
                <w:szCs w:val="28"/>
              </w:rPr>
              <w:t>primary colours, secondary colours,  shades, warm colours, cool colours, watercolour bold</w:t>
            </w:r>
            <w:r>
              <w:rPr>
                <w:rFonts w:ascii="NTPreCursivefk" w:hAnsi="NTPreCursivefk"/>
                <w:b/>
                <w:color w:val="1C1C1C"/>
                <w:sz w:val="28"/>
                <w:szCs w:val="28"/>
              </w:rPr>
              <w:t>, feelings</w:t>
            </w:r>
          </w:p>
        </w:tc>
        <w:tc>
          <w:tcPr>
            <w:tcW w:w="3764" w:type="dxa"/>
          </w:tcPr>
          <w:p w:rsidR="009119F5" w:rsidRPr="009119F5" w:rsidRDefault="009119F5" w:rsidP="009119F5">
            <w:pPr>
              <w:pStyle w:val="TableParagraph"/>
              <w:spacing w:before="2"/>
              <w:rPr>
                <w:rFonts w:ascii="NTPreCursivefk" w:hAnsi="NTPreCursivefk"/>
                <w:color w:val="FF0000"/>
                <w:sz w:val="28"/>
                <w:szCs w:val="28"/>
              </w:rPr>
            </w:pPr>
            <w:r w:rsidRPr="009119F5">
              <w:rPr>
                <w:rFonts w:ascii="NTPreCursivefk" w:hAnsi="NTPreCursivefk"/>
                <w:color w:val="FF0000"/>
                <w:sz w:val="28"/>
                <w:szCs w:val="28"/>
              </w:rPr>
              <w:t>To become proficient in painting techniques.</w:t>
            </w:r>
          </w:p>
          <w:p w:rsidR="009119F5" w:rsidRPr="009119F5" w:rsidRDefault="009119F5" w:rsidP="009119F5">
            <w:pPr>
              <w:pStyle w:val="TableParagraph"/>
              <w:spacing w:before="2"/>
              <w:rPr>
                <w:rFonts w:ascii="NTPreCursivefk" w:hAnsi="NTPreCursivefk"/>
                <w:color w:val="FF0000"/>
                <w:sz w:val="28"/>
                <w:szCs w:val="28"/>
              </w:rPr>
            </w:pPr>
            <w:r w:rsidRPr="009119F5">
              <w:rPr>
                <w:rFonts w:ascii="NTPreCursivefk" w:hAnsi="NTPreCursivefk"/>
                <w:color w:val="FF0000"/>
                <w:sz w:val="28"/>
                <w:szCs w:val="28"/>
              </w:rPr>
              <w:t>To improve their mastery of art and design techniques, including painting with a range of materials.</w:t>
            </w:r>
          </w:p>
          <w:p w:rsidR="009119F5" w:rsidRPr="009119F5" w:rsidRDefault="009119F5" w:rsidP="00DA3322">
            <w:pPr>
              <w:pStyle w:val="TableParagraph"/>
              <w:numPr>
                <w:ilvl w:val="0"/>
                <w:numId w:val="9"/>
              </w:numPr>
              <w:tabs>
                <w:tab w:val="left" w:pos="443"/>
                <w:tab w:val="left" w:pos="444"/>
              </w:tabs>
              <w:spacing w:before="59" w:line="235" w:lineRule="auto"/>
              <w:ind w:right="351"/>
              <w:rPr>
                <w:rFonts w:ascii="NTPreCursivefk" w:hAnsi="NTPreCursivefk"/>
                <w:sz w:val="28"/>
                <w:szCs w:val="28"/>
              </w:rPr>
            </w:pPr>
            <w:bookmarkStart w:id="15" w:name="a_use_varied_brush_techniques_to_create_"/>
            <w:bookmarkEnd w:id="15"/>
            <w:r w:rsidRPr="009119F5">
              <w:rPr>
                <w:rFonts w:ascii="NTPreCursivefk" w:hAnsi="NTPreCursivefk"/>
                <w:color w:val="1C1C1C"/>
                <w:sz w:val="28"/>
                <w:szCs w:val="28"/>
              </w:rPr>
              <w:t>use varied brush techniques to create shapes, textures, patterns and</w:t>
            </w:r>
            <w:r w:rsidRPr="009119F5">
              <w:rPr>
                <w:rFonts w:ascii="NTPreCursivefk" w:hAnsi="NTPreCursivefk"/>
                <w:color w:val="1C1C1C"/>
                <w:spacing w:val="-4"/>
                <w:sz w:val="28"/>
                <w:szCs w:val="28"/>
              </w:rPr>
              <w:t xml:space="preserve"> </w:t>
            </w:r>
            <w:r w:rsidRPr="009119F5">
              <w:rPr>
                <w:rFonts w:ascii="NTPreCursivefk" w:hAnsi="NTPreCursivefk"/>
                <w:color w:val="1C1C1C"/>
                <w:sz w:val="28"/>
                <w:szCs w:val="28"/>
              </w:rPr>
              <w:t>lines;</w:t>
            </w:r>
          </w:p>
          <w:p w:rsidR="009119F5" w:rsidRPr="009119F5" w:rsidRDefault="009119F5" w:rsidP="00DA3322">
            <w:pPr>
              <w:pStyle w:val="TableParagraph"/>
              <w:numPr>
                <w:ilvl w:val="0"/>
                <w:numId w:val="9"/>
              </w:numPr>
              <w:tabs>
                <w:tab w:val="left" w:pos="443"/>
                <w:tab w:val="left" w:pos="444"/>
              </w:tabs>
              <w:spacing w:before="59" w:line="235" w:lineRule="auto"/>
              <w:ind w:right="389"/>
              <w:rPr>
                <w:rFonts w:ascii="NTPreCursivefk" w:hAnsi="NTPreCursivefk"/>
                <w:sz w:val="28"/>
                <w:szCs w:val="28"/>
              </w:rPr>
            </w:pPr>
            <w:bookmarkStart w:id="16" w:name="b_mix_colours_effectively_using_the_corr"/>
            <w:bookmarkEnd w:id="16"/>
            <w:r w:rsidRPr="009119F5">
              <w:rPr>
                <w:rFonts w:ascii="NTPreCursivefk" w:hAnsi="NTPreCursivefk"/>
                <w:color w:val="1C1C1C"/>
                <w:sz w:val="28"/>
                <w:szCs w:val="28"/>
              </w:rPr>
              <w:t xml:space="preserve">mix </w:t>
            </w:r>
            <w:proofErr w:type="spellStart"/>
            <w:r w:rsidRPr="009119F5">
              <w:rPr>
                <w:rFonts w:ascii="NTPreCursivefk" w:hAnsi="NTPreCursivefk"/>
                <w:color w:val="1C1C1C"/>
                <w:sz w:val="28"/>
                <w:szCs w:val="28"/>
              </w:rPr>
              <w:t>colours</w:t>
            </w:r>
            <w:proofErr w:type="spellEnd"/>
            <w:r w:rsidRPr="009119F5">
              <w:rPr>
                <w:rFonts w:ascii="NTPreCursivefk" w:hAnsi="NTPreCursivefk"/>
                <w:color w:val="1C1C1C"/>
                <w:sz w:val="28"/>
                <w:szCs w:val="28"/>
              </w:rPr>
              <w:t xml:space="preserve"> effectively using t</w:t>
            </w:r>
            <w:r w:rsidR="00C905C2">
              <w:rPr>
                <w:rFonts w:ascii="NTPreCursivefk" w:hAnsi="NTPreCursivefk"/>
                <w:color w:val="1C1C1C"/>
                <w:sz w:val="28"/>
                <w:szCs w:val="28"/>
              </w:rPr>
              <w:t xml:space="preserve">he correct language, </w:t>
            </w:r>
            <w:proofErr w:type="spellStart"/>
            <w:r w:rsidR="00C905C2">
              <w:rPr>
                <w:rFonts w:ascii="NTPreCursivefk" w:hAnsi="NTPreCursivefk"/>
                <w:color w:val="1C1C1C"/>
                <w:sz w:val="28"/>
                <w:szCs w:val="28"/>
              </w:rPr>
              <w:t>e.g.</w:t>
            </w:r>
            <w:r w:rsidRPr="00C905C2">
              <w:rPr>
                <w:rFonts w:ascii="NTPreCursivefk" w:hAnsi="NTPreCursivefk"/>
                <w:b/>
                <w:color w:val="1C1C1C"/>
                <w:sz w:val="28"/>
                <w:szCs w:val="28"/>
              </w:rPr>
              <w:t>shade</w:t>
            </w:r>
            <w:proofErr w:type="spellEnd"/>
            <w:r w:rsidRPr="00C905C2">
              <w:rPr>
                <w:rFonts w:ascii="NTPreCursivefk" w:hAnsi="NTPreCursivefk"/>
                <w:b/>
                <w:color w:val="1C1C1C"/>
                <w:sz w:val="28"/>
                <w:szCs w:val="28"/>
              </w:rPr>
              <w:t>, primary and</w:t>
            </w:r>
            <w:r w:rsidRPr="00C905C2">
              <w:rPr>
                <w:rFonts w:ascii="NTPreCursivefk" w:hAnsi="NTPreCursivefk"/>
                <w:b/>
                <w:color w:val="1C1C1C"/>
                <w:spacing w:val="-3"/>
                <w:sz w:val="28"/>
                <w:szCs w:val="28"/>
              </w:rPr>
              <w:t xml:space="preserve"> </w:t>
            </w:r>
            <w:r w:rsidRPr="00C905C2">
              <w:rPr>
                <w:rFonts w:ascii="NTPreCursivefk" w:hAnsi="NTPreCursivefk"/>
                <w:b/>
                <w:color w:val="1C1C1C"/>
                <w:sz w:val="28"/>
                <w:szCs w:val="28"/>
              </w:rPr>
              <w:t>secondary;</w:t>
            </w:r>
          </w:p>
          <w:p w:rsidR="009119F5" w:rsidRPr="009119F5" w:rsidRDefault="009119F5" w:rsidP="00DA3322">
            <w:pPr>
              <w:pStyle w:val="TableParagraph"/>
              <w:numPr>
                <w:ilvl w:val="0"/>
                <w:numId w:val="9"/>
              </w:numPr>
              <w:tabs>
                <w:tab w:val="left" w:pos="443"/>
                <w:tab w:val="left" w:pos="444"/>
              </w:tabs>
              <w:rPr>
                <w:rFonts w:ascii="NTPreCursivefk" w:hAnsi="NTPreCursivefk"/>
                <w:sz w:val="28"/>
                <w:szCs w:val="28"/>
              </w:rPr>
            </w:pPr>
            <w:bookmarkStart w:id="17" w:name="c_create_different_textures_and_effects_"/>
            <w:bookmarkEnd w:id="17"/>
            <w:r w:rsidRPr="009119F5">
              <w:rPr>
                <w:rFonts w:ascii="NTPreCursivefk" w:hAnsi="NTPreCursivefk"/>
                <w:color w:val="1C1C1C"/>
                <w:sz w:val="28"/>
                <w:szCs w:val="28"/>
              </w:rPr>
              <w:t>create different textures and effects with</w:t>
            </w:r>
            <w:r w:rsidRPr="009119F5">
              <w:rPr>
                <w:rFonts w:ascii="NTPreCursivefk" w:hAnsi="NTPreCursivefk"/>
                <w:color w:val="1C1C1C"/>
                <w:spacing w:val="-6"/>
                <w:sz w:val="28"/>
                <w:szCs w:val="28"/>
              </w:rPr>
              <w:t xml:space="preserve"> </w:t>
            </w:r>
            <w:r w:rsidRPr="009119F5">
              <w:rPr>
                <w:rFonts w:ascii="NTPreCursivefk" w:hAnsi="NTPreCursivefk"/>
                <w:color w:val="1C1C1C"/>
                <w:sz w:val="28"/>
                <w:szCs w:val="28"/>
              </w:rPr>
              <w:t>paint;</w:t>
            </w:r>
          </w:p>
          <w:p w:rsidR="00834CD1" w:rsidRPr="009119F5" w:rsidRDefault="009119F5" w:rsidP="00DA3322">
            <w:pPr>
              <w:pStyle w:val="ListParagraph"/>
              <w:numPr>
                <w:ilvl w:val="0"/>
                <w:numId w:val="9"/>
              </w:numPr>
              <w:rPr>
                <w:rFonts w:ascii="NTPreCursivefk" w:hAnsi="NTPreCursivefk"/>
                <w:sz w:val="28"/>
                <w:szCs w:val="28"/>
              </w:rPr>
            </w:pPr>
            <w:r w:rsidRPr="009119F5">
              <w:rPr>
                <w:rFonts w:ascii="NTPreCursivefk" w:hAnsi="NTPreCursivefk"/>
                <w:color w:val="1C1C1C"/>
                <w:sz w:val="28"/>
                <w:szCs w:val="28"/>
              </w:rPr>
              <w:t>use key vocabulary to demonstrate knowledge a</w:t>
            </w:r>
            <w:r>
              <w:rPr>
                <w:rFonts w:ascii="NTPreCursivefk" w:hAnsi="NTPreCursivefk"/>
                <w:color w:val="1C1C1C"/>
                <w:sz w:val="28"/>
                <w:szCs w:val="28"/>
              </w:rPr>
              <w:t xml:space="preserve">nd understanding </w:t>
            </w:r>
            <w:proofErr w:type="spellStart"/>
            <w:r>
              <w:rPr>
                <w:rFonts w:ascii="NTPreCursivefk" w:hAnsi="NTPreCursivefk"/>
                <w:color w:val="1C1C1C"/>
                <w:sz w:val="28"/>
                <w:szCs w:val="28"/>
              </w:rPr>
              <w:t>eg</w:t>
            </w:r>
            <w:proofErr w:type="spellEnd"/>
            <w:r w:rsidRPr="009119F5">
              <w:rPr>
                <w:rFonts w:ascii="NTPreCursivefk" w:hAnsi="NTPreCursivefk"/>
                <w:color w:val="1C1C1C"/>
                <w:sz w:val="28"/>
                <w:szCs w:val="28"/>
              </w:rPr>
              <w:t xml:space="preserve"> </w:t>
            </w:r>
            <w:r w:rsidRPr="009119F5">
              <w:rPr>
                <w:rFonts w:ascii="NTPreCursivefk" w:hAnsi="NTPreCursivefk"/>
                <w:b/>
                <w:color w:val="1C1C1C"/>
                <w:sz w:val="28"/>
                <w:szCs w:val="28"/>
              </w:rPr>
              <w:t>colour, foreground, middle ground, background, abstract, emotion, warm, blend, mix, line, tone,</w:t>
            </w:r>
            <w:r w:rsidRPr="009119F5">
              <w:rPr>
                <w:rFonts w:ascii="NTPreCursivefk" w:hAnsi="NTPreCursivefk"/>
                <w:b/>
                <w:color w:val="1C1C1C"/>
                <w:spacing w:val="1"/>
                <w:sz w:val="28"/>
                <w:szCs w:val="28"/>
              </w:rPr>
              <w:t xml:space="preserve"> </w:t>
            </w:r>
            <w:r>
              <w:rPr>
                <w:rFonts w:ascii="NTPreCursivefk" w:hAnsi="NTPreCursivefk"/>
                <w:b/>
                <w:color w:val="1C1C1C"/>
                <w:sz w:val="28"/>
                <w:szCs w:val="28"/>
              </w:rPr>
              <w:t>fresco, wash, dab</w:t>
            </w:r>
          </w:p>
        </w:tc>
        <w:tc>
          <w:tcPr>
            <w:tcW w:w="3853" w:type="dxa"/>
          </w:tcPr>
          <w:p w:rsidR="00D22911" w:rsidRPr="009119F5" w:rsidRDefault="00D22911" w:rsidP="00D22911">
            <w:pPr>
              <w:pStyle w:val="TableParagraph"/>
              <w:spacing w:before="2"/>
              <w:ind w:left="0"/>
              <w:rPr>
                <w:rFonts w:ascii="NTPreCursivefk" w:hAnsi="NTPreCursivefk"/>
                <w:color w:val="FF0000"/>
                <w:sz w:val="28"/>
                <w:szCs w:val="28"/>
              </w:rPr>
            </w:pPr>
            <w:r w:rsidRPr="009119F5">
              <w:rPr>
                <w:rFonts w:ascii="NTPreCursivefk" w:hAnsi="NTPreCursivefk"/>
                <w:color w:val="FF0000"/>
                <w:sz w:val="28"/>
                <w:szCs w:val="28"/>
              </w:rPr>
              <w:t>To become proficient in painting techniques.</w:t>
            </w:r>
          </w:p>
          <w:p w:rsidR="00834CD1" w:rsidRDefault="00D22911" w:rsidP="00D22911">
            <w:pPr>
              <w:rPr>
                <w:rFonts w:ascii="NTPreCursivefk" w:hAnsi="NTPreCursivefk"/>
                <w:color w:val="FF0000"/>
                <w:sz w:val="28"/>
                <w:szCs w:val="28"/>
              </w:rPr>
            </w:pPr>
            <w:r w:rsidRPr="00D22911">
              <w:rPr>
                <w:rFonts w:ascii="NTPreCursivefk" w:hAnsi="NTPreCursivefk"/>
                <w:color w:val="FF0000"/>
                <w:sz w:val="28"/>
                <w:szCs w:val="28"/>
              </w:rPr>
              <w:t>To improve their mastery of art and design techniques, including painting with a range of materials.</w:t>
            </w:r>
          </w:p>
          <w:p w:rsidR="00D22911" w:rsidRPr="00D22911" w:rsidRDefault="00D22911" w:rsidP="00DA3322">
            <w:pPr>
              <w:pStyle w:val="TableParagraph"/>
              <w:numPr>
                <w:ilvl w:val="0"/>
                <w:numId w:val="10"/>
              </w:numPr>
              <w:tabs>
                <w:tab w:val="left" w:pos="443"/>
                <w:tab w:val="left" w:pos="444"/>
              </w:tabs>
              <w:rPr>
                <w:rFonts w:ascii="NTPreCursivefk" w:hAnsi="NTPreCursivefk"/>
                <w:sz w:val="28"/>
                <w:szCs w:val="28"/>
              </w:rPr>
            </w:pPr>
            <w:r w:rsidRPr="00D22911">
              <w:rPr>
                <w:rFonts w:ascii="NTPreCursivefk" w:hAnsi="NTPreCursivefk"/>
                <w:color w:val="1C1C1C"/>
                <w:sz w:val="28"/>
                <w:szCs w:val="28"/>
              </w:rPr>
              <w:t xml:space="preserve">create a </w:t>
            </w:r>
            <w:proofErr w:type="spellStart"/>
            <w:r w:rsidRPr="00D22911">
              <w:rPr>
                <w:rFonts w:ascii="NTPreCursivefk" w:hAnsi="NTPreCursivefk"/>
                <w:color w:val="1C1C1C"/>
                <w:sz w:val="28"/>
                <w:szCs w:val="28"/>
              </w:rPr>
              <w:t>colour</w:t>
            </w:r>
            <w:proofErr w:type="spellEnd"/>
            <w:r w:rsidRPr="00D22911">
              <w:rPr>
                <w:rFonts w:ascii="NTPreCursivefk" w:hAnsi="NTPreCursivefk"/>
                <w:color w:val="1C1C1C"/>
                <w:sz w:val="28"/>
                <w:szCs w:val="28"/>
              </w:rPr>
              <w:t xml:space="preserve"> palette, demonstrating mixing</w:t>
            </w:r>
            <w:r w:rsidRPr="00D22911">
              <w:rPr>
                <w:rFonts w:ascii="NTPreCursivefk" w:hAnsi="NTPreCursivefk"/>
                <w:color w:val="1C1C1C"/>
                <w:spacing w:val="-15"/>
                <w:sz w:val="28"/>
                <w:szCs w:val="28"/>
              </w:rPr>
              <w:t xml:space="preserve"> </w:t>
            </w:r>
            <w:r w:rsidRPr="00D22911">
              <w:rPr>
                <w:rFonts w:ascii="NTPreCursivefk" w:hAnsi="NTPreCursivefk"/>
                <w:color w:val="1C1C1C"/>
                <w:sz w:val="28"/>
                <w:szCs w:val="28"/>
              </w:rPr>
              <w:t>techniques;</w:t>
            </w:r>
          </w:p>
          <w:p w:rsidR="00D22911" w:rsidRPr="00D22911" w:rsidRDefault="00D22911" w:rsidP="00DA3322">
            <w:pPr>
              <w:pStyle w:val="TableParagraph"/>
              <w:numPr>
                <w:ilvl w:val="0"/>
                <w:numId w:val="10"/>
              </w:numPr>
              <w:tabs>
                <w:tab w:val="left" w:pos="443"/>
                <w:tab w:val="left" w:pos="444"/>
              </w:tabs>
              <w:spacing w:before="54" w:line="235" w:lineRule="auto"/>
              <w:ind w:right="285"/>
              <w:rPr>
                <w:rFonts w:ascii="NTPreCursivefk" w:hAnsi="NTPreCursivefk"/>
                <w:sz w:val="28"/>
                <w:szCs w:val="28"/>
              </w:rPr>
            </w:pPr>
            <w:bookmarkStart w:id="18" w:name="b_use_a_range_of_paint_(acrylic,_oil_pai"/>
            <w:bookmarkEnd w:id="18"/>
            <w:r w:rsidRPr="00D22911">
              <w:rPr>
                <w:rFonts w:ascii="NTPreCursivefk" w:hAnsi="NTPreCursivefk"/>
                <w:color w:val="1C1C1C"/>
                <w:sz w:val="28"/>
                <w:szCs w:val="28"/>
              </w:rPr>
              <w:t xml:space="preserve">use a range of paint (acrylic, oil paints, water </w:t>
            </w:r>
            <w:proofErr w:type="spellStart"/>
            <w:r w:rsidRPr="00D22911">
              <w:rPr>
                <w:rFonts w:ascii="NTPreCursivefk" w:hAnsi="NTPreCursivefk"/>
                <w:color w:val="1C1C1C"/>
                <w:sz w:val="28"/>
                <w:szCs w:val="28"/>
              </w:rPr>
              <w:t>colours</w:t>
            </w:r>
            <w:proofErr w:type="spellEnd"/>
            <w:r w:rsidRPr="00D22911">
              <w:rPr>
                <w:rFonts w:ascii="NTPreCursivefk" w:hAnsi="NTPreCursivefk"/>
                <w:color w:val="1C1C1C"/>
                <w:sz w:val="28"/>
                <w:szCs w:val="28"/>
              </w:rPr>
              <w:t>) to create visually interesting</w:t>
            </w:r>
            <w:r w:rsidRPr="00D22911">
              <w:rPr>
                <w:rFonts w:ascii="NTPreCursivefk" w:hAnsi="NTPreCursivefk"/>
                <w:color w:val="1C1C1C"/>
                <w:spacing w:val="-3"/>
                <w:sz w:val="28"/>
                <w:szCs w:val="28"/>
              </w:rPr>
              <w:t xml:space="preserve"> </w:t>
            </w:r>
            <w:r w:rsidRPr="00D22911">
              <w:rPr>
                <w:rFonts w:ascii="NTPreCursivefk" w:hAnsi="NTPreCursivefk"/>
                <w:color w:val="1C1C1C"/>
                <w:sz w:val="28"/>
                <w:szCs w:val="28"/>
              </w:rPr>
              <w:t>pieces;</w:t>
            </w:r>
          </w:p>
          <w:p w:rsidR="00D22911" w:rsidRPr="00D22911" w:rsidRDefault="00D22911" w:rsidP="00DA3322">
            <w:pPr>
              <w:pStyle w:val="ListParagraph"/>
              <w:numPr>
                <w:ilvl w:val="0"/>
                <w:numId w:val="10"/>
              </w:numPr>
              <w:rPr>
                <w:rFonts w:ascii="NTPreCursivefk" w:hAnsi="NTPreCursivefk"/>
                <w:sz w:val="28"/>
                <w:szCs w:val="28"/>
              </w:rPr>
            </w:pPr>
            <w:proofErr w:type="gramStart"/>
            <w:r w:rsidRPr="00D22911">
              <w:rPr>
                <w:rFonts w:ascii="NTPreCursivefk" w:hAnsi="NTPreCursivefk"/>
                <w:color w:val="1C1C1C"/>
                <w:sz w:val="28"/>
                <w:szCs w:val="28"/>
              </w:rPr>
              <w:t>use</w:t>
            </w:r>
            <w:proofErr w:type="gramEnd"/>
            <w:r w:rsidRPr="00D22911">
              <w:rPr>
                <w:rFonts w:ascii="NTPreCursivefk" w:hAnsi="NTPreCursivefk"/>
                <w:color w:val="1C1C1C"/>
                <w:sz w:val="28"/>
                <w:szCs w:val="28"/>
              </w:rPr>
              <w:t xml:space="preserve"> key vocabulary to demonstrate knowledge </w:t>
            </w:r>
            <w:r>
              <w:rPr>
                <w:rFonts w:ascii="NTPreCursivefk" w:hAnsi="NTPreCursivefk"/>
                <w:color w:val="1C1C1C"/>
                <w:sz w:val="28"/>
                <w:szCs w:val="28"/>
              </w:rPr>
              <w:t xml:space="preserve">and understanding </w:t>
            </w:r>
            <w:proofErr w:type="spellStart"/>
            <w:r>
              <w:rPr>
                <w:rFonts w:ascii="NTPreCursivefk" w:hAnsi="NTPreCursivefk"/>
                <w:color w:val="1C1C1C"/>
                <w:sz w:val="28"/>
                <w:szCs w:val="28"/>
              </w:rPr>
              <w:t>eg</w:t>
            </w:r>
            <w:proofErr w:type="spellEnd"/>
            <w:r w:rsidRPr="00D22911">
              <w:rPr>
                <w:rFonts w:ascii="NTPreCursivefk" w:hAnsi="NTPreCursivefk"/>
                <w:color w:val="1C1C1C"/>
                <w:sz w:val="28"/>
                <w:szCs w:val="28"/>
              </w:rPr>
              <w:t xml:space="preserve">: </w:t>
            </w:r>
            <w:r w:rsidRPr="00D22911">
              <w:rPr>
                <w:rFonts w:ascii="NTPreCursivefk" w:hAnsi="NTPreCursivefk"/>
                <w:b/>
                <w:color w:val="1C1C1C"/>
                <w:sz w:val="28"/>
                <w:szCs w:val="28"/>
              </w:rPr>
              <w:t>blend, mix, line, tone, shape, abstract, absorb, colour, impressionism,</w:t>
            </w:r>
            <w:r w:rsidRPr="00D22911">
              <w:rPr>
                <w:rFonts w:ascii="NTPreCursivefk" w:hAnsi="NTPreCursivefk"/>
                <w:b/>
                <w:color w:val="1C1C1C"/>
                <w:spacing w:val="-17"/>
                <w:sz w:val="28"/>
                <w:szCs w:val="28"/>
              </w:rPr>
              <w:t xml:space="preserve"> </w:t>
            </w:r>
            <w:r w:rsidRPr="00D22911">
              <w:rPr>
                <w:rFonts w:ascii="NTPreCursivefk" w:hAnsi="NTPreCursivefk"/>
                <w:b/>
                <w:color w:val="1C1C1C"/>
                <w:sz w:val="28"/>
                <w:szCs w:val="28"/>
              </w:rPr>
              <w:t>impressionists.</w:t>
            </w:r>
          </w:p>
        </w:tc>
      </w:tr>
      <w:tr w:rsidR="00F7698C" w:rsidRPr="00F7698C" w:rsidTr="00D636AA">
        <w:trPr>
          <w:trHeight w:val="1894"/>
        </w:trPr>
        <w:tc>
          <w:tcPr>
            <w:tcW w:w="2860" w:type="dxa"/>
            <w:shd w:val="clear" w:color="auto" w:fill="FF0000"/>
          </w:tcPr>
          <w:p w:rsidR="00F7698C" w:rsidRPr="009C6C46" w:rsidRDefault="005835CF" w:rsidP="00F7698C">
            <w:pPr>
              <w:jc w:val="center"/>
              <w:rPr>
                <w:rFonts w:ascii="NTPreCursivefk" w:hAnsi="NTPreCursivefk"/>
                <w:b/>
                <w:sz w:val="48"/>
                <w:szCs w:val="48"/>
              </w:rPr>
            </w:pPr>
            <w:r>
              <w:rPr>
                <w:rFonts w:ascii="NTPreCursivefk" w:hAnsi="NTPreCursivefk"/>
                <w:b/>
                <w:sz w:val="48"/>
                <w:szCs w:val="48"/>
              </w:rPr>
              <w:t>Sculpture</w:t>
            </w:r>
          </w:p>
        </w:tc>
        <w:tc>
          <w:tcPr>
            <w:tcW w:w="3939" w:type="dxa"/>
          </w:tcPr>
          <w:p w:rsidR="005835CF" w:rsidRPr="005835CF" w:rsidRDefault="005835CF" w:rsidP="005835CF">
            <w:pPr>
              <w:pStyle w:val="TableParagraph"/>
              <w:spacing w:before="2"/>
              <w:ind w:left="84"/>
              <w:rPr>
                <w:rFonts w:ascii="NTPreCursivefk" w:hAnsi="NTPreCursivefk"/>
                <w:color w:val="FF0000"/>
                <w:sz w:val="28"/>
                <w:szCs w:val="28"/>
              </w:rPr>
            </w:pPr>
            <w:r w:rsidRPr="005835CF">
              <w:rPr>
                <w:rFonts w:ascii="NTPreCursivefk" w:hAnsi="NTPreCursivefk"/>
                <w:color w:val="FF0000"/>
                <w:sz w:val="28"/>
                <w:szCs w:val="28"/>
              </w:rPr>
              <w:t>To become proficient in sculpting techniques.</w:t>
            </w:r>
            <w:bookmarkStart w:id="19" w:name="To_use_sculpture_to_develop_and_share_th"/>
            <w:bookmarkEnd w:id="19"/>
          </w:p>
          <w:p w:rsidR="005835CF" w:rsidRPr="005835CF" w:rsidRDefault="005835CF" w:rsidP="005835CF">
            <w:pPr>
              <w:pStyle w:val="TableParagraph"/>
              <w:spacing w:before="2"/>
              <w:ind w:left="84"/>
              <w:rPr>
                <w:rFonts w:ascii="NTPreCursivefk" w:hAnsi="NTPreCursivefk"/>
                <w:color w:val="FF0000"/>
                <w:sz w:val="28"/>
                <w:szCs w:val="28"/>
              </w:rPr>
            </w:pPr>
            <w:r w:rsidRPr="005835CF">
              <w:rPr>
                <w:rFonts w:ascii="NTPreCursivefk" w:hAnsi="NTPreCursivefk"/>
                <w:color w:val="FF0000"/>
                <w:sz w:val="28"/>
                <w:szCs w:val="28"/>
              </w:rPr>
              <w:t>To use sculpture to develop and share their ideas, experiences and imagination.</w:t>
            </w:r>
          </w:p>
          <w:p w:rsidR="005835CF" w:rsidRPr="005835CF" w:rsidRDefault="005835CF" w:rsidP="00DA3322">
            <w:pPr>
              <w:pStyle w:val="TableParagraph"/>
              <w:numPr>
                <w:ilvl w:val="0"/>
                <w:numId w:val="11"/>
              </w:numPr>
              <w:tabs>
                <w:tab w:val="left" w:pos="443"/>
                <w:tab w:val="left" w:pos="444"/>
              </w:tabs>
              <w:spacing w:before="59" w:line="235" w:lineRule="auto"/>
              <w:ind w:right="638"/>
              <w:rPr>
                <w:rFonts w:ascii="NTPreCursivefk" w:hAnsi="NTPreCursivefk"/>
                <w:sz w:val="28"/>
                <w:szCs w:val="28"/>
              </w:rPr>
            </w:pPr>
            <w:bookmarkStart w:id="20" w:name="a_use_a_variety_of_natural,_recycled_and"/>
            <w:bookmarkEnd w:id="20"/>
            <w:r w:rsidRPr="005835CF">
              <w:rPr>
                <w:rFonts w:ascii="NTPreCursivefk" w:hAnsi="NTPreCursivefk"/>
                <w:color w:val="1C1C1C"/>
                <w:sz w:val="28"/>
                <w:szCs w:val="28"/>
              </w:rPr>
              <w:t>use a variety of natural, recycled and manufactured</w:t>
            </w:r>
            <w:bookmarkStart w:id="21" w:name="Sculpture"/>
            <w:bookmarkEnd w:id="21"/>
            <w:r w:rsidRPr="005835CF">
              <w:rPr>
                <w:rFonts w:ascii="NTPreCursivefk" w:hAnsi="NTPreCursivefk"/>
                <w:color w:val="1C1C1C"/>
                <w:sz w:val="28"/>
                <w:szCs w:val="28"/>
              </w:rPr>
              <w:t xml:space="preserve"> materials for sculpting, e.g. clay, straw and</w:t>
            </w:r>
            <w:r w:rsidRPr="005835CF">
              <w:rPr>
                <w:rFonts w:ascii="NTPreCursivefk" w:hAnsi="NTPreCursivefk"/>
                <w:color w:val="1C1C1C"/>
                <w:spacing w:val="-18"/>
                <w:sz w:val="28"/>
                <w:szCs w:val="28"/>
              </w:rPr>
              <w:t xml:space="preserve"> </w:t>
            </w:r>
            <w:r w:rsidRPr="005835CF">
              <w:rPr>
                <w:rFonts w:ascii="NTPreCursivefk" w:hAnsi="NTPreCursivefk"/>
                <w:color w:val="1C1C1C"/>
                <w:sz w:val="28"/>
                <w:szCs w:val="28"/>
              </w:rPr>
              <w:t>card;</w:t>
            </w:r>
          </w:p>
          <w:p w:rsidR="005835CF" w:rsidRPr="005835CF" w:rsidRDefault="005835CF" w:rsidP="00DA3322">
            <w:pPr>
              <w:pStyle w:val="TableParagraph"/>
              <w:numPr>
                <w:ilvl w:val="0"/>
                <w:numId w:val="11"/>
              </w:numPr>
              <w:tabs>
                <w:tab w:val="left" w:pos="443"/>
                <w:tab w:val="left" w:pos="444"/>
              </w:tabs>
              <w:rPr>
                <w:rFonts w:ascii="NTPreCursivefk" w:hAnsi="NTPreCursivefk"/>
                <w:sz w:val="28"/>
                <w:szCs w:val="28"/>
              </w:rPr>
            </w:pPr>
            <w:bookmarkStart w:id="22" w:name="b_use_a_variety_of_techniques,_e.g._roll"/>
            <w:bookmarkEnd w:id="22"/>
            <w:r w:rsidRPr="005835CF">
              <w:rPr>
                <w:rFonts w:ascii="NTPreCursivefk" w:hAnsi="NTPreCursivefk"/>
                <w:color w:val="1C1C1C"/>
                <w:sz w:val="28"/>
                <w:szCs w:val="28"/>
              </w:rPr>
              <w:t>use a variety of te</w:t>
            </w:r>
            <w:r>
              <w:rPr>
                <w:rFonts w:ascii="NTPreCursivefk" w:hAnsi="NTPreCursivefk"/>
                <w:color w:val="1C1C1C"/>
                <w:sz w:val="28"/>
                <w:szCs w:val="28"/>
              </w:rPr>
              <w:t xml:space="preserve">chniques, </w:t>
            </w:r>
          </w:p>
          <w:p w:rsidR="00F7698C" w:rsidRPr="005835CF" w:rsidRDefault="005835CF" w:rsidP="00DA3322">
            <w:pPr>
              <w:pStyle w:val="ListParagraph"/>
              <w:numPr>
                <w:ilvl w:val="0"/>
                <w:numId w:val="11"/>
              </w:numPr>
              <w:rPr>
                <w:rFonts w:ascii="NTPreCursivefk" w:hAnsi="NTPreCursivefk"/>
                <w:sz w:val="28"/>
                <w:szCs w:val="28"/>
              </w:rPr>
            </w:pPr>
            <w:bookmarkStart w:id="23" w:name="c_use_a_variety_of_shapes,_including_lin"/>
            <w:bookmarkEnd w:id="23"/>
            <w:proofErr w:type="gramStart"/>
            <w:r w:rsidRPr="005835CF">
              <w:rPr>
                <w:rFonts w:ascii="NTPreCursivefk" w:hAnsi="NTPreCursivefk"/>
                <w:color w:val="1C1C1C"/>
                <w:sz w:val="28"/>
                <w:szCs w:val="28"/>
              </w:rPr>
              <w:t>use</w:t>
            </w:r>
            <w:proofErr w:type="gramEnd"/>
            <w:r w:rsidRPr="005835CF">
              <w:rPr>
                <w:rFonts w:ascii="NTPreCursivefk" w:hAnsi="NTPreCursivefk"/>
                <w:color w:val="1C1C1C"/>
                <w:sz w:val="28"/>
                <w:szCs w:val="28"/>
              </w:rPr>
              <w:t xml:space="preserve"> key vocabulary to demonstrate knowledge and understanding </w:t>
            </w:r>
            <w:proofErr w:type="spellStart"/>
            <w:r w:rsidRPr="005835CF">
              <w:rPr>
                <w:rFonts w:ascii="NTPreCursivefk" w:hAnsi="NTPreCursivefk"/>
                <w:color w:val="1C1C1C"/>
                <w:sz w:val="28"/>
                <w:szCs w:val="28"/>
              </w:rPr>
              <w:t>eg</w:t>
            </w:r>
            <w:proofErr w:type="spellEnd"/>
            <w:r w:rsidRPr="005835CF">
              <w:rPr>
                <w:rFonts w:ascii="NTPreCursivefk" w:hAnsi="NTPreCursivefk"/>
                <w:color w:val="1C1C1C"/>
                <w:sz w:val="28"/>
                <w:szCs w:val="28"/>
              </w:rPr>
              <w:t>.</w:t>
            </w:r>
            <w:r w:rsidRPr="005835CF">
              <w:rPr>
                <w:rFonts w:ascii="NTPreCursivefk" w:hAnsi="NTPreCursivefk"/>
                <w:color w:val="1C1C1C"/>
                <w:spacing w:val="-13"/>
                <w:sz w:val="28"/>
                <w:szCs w:val="28"/>
              </w:rPr>
              <w:t xml:space="preserve"> </w:t>
            </w:r>
            <w:r w:rsidRPr="005835CF">
              <w:rPr>
                <w:rFonts w:ascii="NTPreCursivefk" w:hAnsi="NTPreCursivefk"/>
                <w:b/>
                <w:color w:val="1C1C1C"/>
                <w:sz w:val="28"/>
                <w:szCs w:val="28"/>
              </w:rPr>
              <w:t>sculpture,</w:t>
            </w:r>
            <w:r w:rsidRPr="005835CF">
              <w:rPr>
                <w:rFonts w:ascii="NTPreCursivefk" w:hAnsi="NTPreCursivefk"/>
                <w:b/>
                <w:color w:val="1C1C1C"/>
                <w:spacing w:val="-13"/>
                <w:sz w:val="28"/>
                <w:szCs w:val="28"/>
              </w:rPr>
              <w:t xml:space="preserve"> </w:t>
            </w:r>
            <w:r w:rsidRPr="005835CF">
              <w:rPr>
                <w:rFonts w:ascii="NTPreCursivefk" w:hAnsi="NTPreCursivefk"/>
                <w:b/>
                <w:color w:val="1C1C1C"/>
                <w:sz w:val="28"/>
                <w:szCs w:val="28"/>
              </w:rPr>
              <w:t>statue,</w:t>
            </w:r>
            <w:r w:rsidRPr="005835CF">
              <w:rPr>
                <w:rFonts w:ascii="NTPreCursivefk" w:hAnsi="NTPreCursivefk"/>
                <w:b/>
                <w:color w:val="1C1C1C"/>
                <w:spacing w:val="-12"/>
                <w:sz w:val="28"/>
                <w:szCs w:val="28"/>
              </w:rPr>
              <w:t xml:space="preserve"> </w:t>
            </w:r>
            <w:r w:rsidRPr="005835CF">
              <w:rPr>
                <w:rFonts w:ascii="NTPreCursivefk" w:hAnsi="NTPreCursivefk"/>
                <w:b/>
                <w:color w:val="1C1C1C"/>
                <w:sz w:val="28"/>
                <w:szCs w:val="28"/>
              </w:rPr>
              <w:t>model,</w:t>
            </w:r>
            <w:r w:rsidRPr="005835CF">
              <w:rPr>
                <w:rFonts w:ascii="NTPreCursivefk" w:hAnsi="NTPreCursivefk"/>
                <w:b/>
                <w:color w:val="1C1C1C"/>
                <w:spacing w:val="-10"/>
                <w:sz w:val="28"/>
                <w:szCs w:val="28"/>
              </w:rPr>
              <w:t xml:space="preserve"> </w:t>
            </w:r>
            <w:r w:rsidRPr="005835CF">
              <w:rPr>
                <w:rFonts w:ascii="NTPreCursivefk" w:hAnsi="NTPreCursivefk"/>
                <w:b/>
                <w:color w:val="1C1C1C"/>
                <w:sz w:val="28"/>
                <w:szCs w:val="28"/>
              </w:rPr>
              <w:t>work, work of art, sculptor, sculpture, shapes, materials</w:t>
            </w:r>
          </w:p>
        </w:tc>
        <w:tc>
          <w:tcPr>
            <w:tcW w:w="3764" w:type="dxa"/>
          </w:tcPr>
          <w:p w:rsidR="00FC45CF" w:rsidRPr="00FC45CF" w:rsidRDefault="005835CF" w:rsidP="00FC45CF">
            <w:pPr>
              <w:pStyle w:val="TableParagraph"/>
              <w:spacing w:before="2"/>
              <w:rPr>
                <w:rFonts w:ascii="NTPreCursivefk" w:hAnsi="NTPreCursivefk"/>
                <w:color w:val="FF0000"/>
                <w:sz w:val="28"/>
                <w:szCs w:val="28"/>
              </w:rPr>
            </w:pPr>
            <w:r w:rsidRPr="00FC45CF">
              <w:rPr>
                <w:rFonts w:ascii="NTPreCursivefk" w:hAnsi="NTPreCursivefk"/>
                <w:color w:val="FF0000"/>
                <w:sz w:val="28"/>
                <w:szCs w:val="28"/>
              </w:rPr>
              <w:t>To become proficient in sculpting techniques.</w:t>
            </w:r>
          </w:p>
          <w:p w:rsidR="005835CF" w:rsidRPr="00FC45CF" w:rsidRDefault="005835CF" w:rsidP="00FC45CF">
            <w:pPr>
              <w:pStyle w:val="TableParagraph"/>
              <w:spacing w:before="2"/>
              <w:rPr>
                <w:rFonts w:ascii="NTPreCursivefk" w:hAnsi="NTPreCursivefk"/>
                <w:color w:val="FF0000"/>
                <w:sz w:val="28"/>
                <w:szCs w:val="28"/>
              </w:rPr>
            </w:pPr>
            <w:r w:rsidRPr="00FC45CF">
              <w:rPr>
                <w:rFonts w:ascii="NTPreCursivefk" w:hAnsi="NTPreCursivefk"/>
                <w:color w:val="FF0000"/>
                <w:sz w:val="28"/>
                <w:szCs w:val="28"/>
              </w:rPr>
              <w:t>To improve their mastery of art and design techniques, including sculpting with a range of materials.</w:t>
            </w:r>
          </w:p>
          <w:p w:rsidR="005835CF" w:rsidRPr="005835CF" w:rsidRDefault="005835CF" w:rsidP="00DA3322">
            <w:pPr>
              <w:pStyle w:val="TableParagraph"/>
              <w:numPr>
                <w:ilvl w:val="0"/>
                <w:numId w:val="13"/>
              </w:numPr>
              <w:tabs>
                <w:tab w:val="left" w:pos="443"/>
                <w:tab w:val="left" w:pos="444"/>
              </w:tabs>
              <w:spacing w:before="59" w:line="235" w:lineRule="auto"/>
              <w:ind w:right="423"/>
              <w:rPr>
                <w:rFonts w:ascii="NTPreCursivefk" w:hAnsi="NTPreCursivefk"/>
                <w:sz w:val="28"/>
                <w:szCs w:val="28"/>
              </w:rPr>
            </w:pPr>
            <w:bookmarkStart w:id="24" w:name="a_cut,_make_and_combine_shapes_to_create"/>
            <w:bookmarkEnd w:id="24"/>
            <w:r w:rsidRPr="005835CF">
              <w:rPr>
                <w:rFonts w:ascii="NTPreCursivefk" w:hAnsi="NTPreCursivefk"/>
                <w:color w:val="1C1C1C"/>
                <w:sz w:val="28"/>
                <w:szCs w:val="28"/>
              </w:rPr>
              <w:t xml:space="preserve">cut, make and combine shapes to create </w:t>
            </w:r>
            <w:proofErr w:type="spellStart"/>
            <w:r w:rsidRPr="005835CF">
              <w:rPr>
                <w:rFonts w:ascii="NTPreCursivefk" w:hAnsi="NTPreCursivefk"/>
                <w:color w:val="1C1C1C"/>
                <w:sz w:val="28"/>
                <w:szCs w:val="28"/>
              </w:rPr>
              <w:t>recognisable</w:t>
            </w:r>
            <w:proofErr w:type="spellEnd"/>
            <w:r w:rsidRPr="005835CF">
              <w:rPr>
                <w:rFonts w:ascii="NTPreCursivefk" w:hAnsi="NTPreCursivefk"/>
                <w:color w:val="1C1C1C"/>
                <w:sz w:val="28"/>
                <w:szCs w:val="28"/>
              </w:rPr>
              <w:t xml:space="preserve"> forms;</w:t>
            </w:r>
          </w:p>
          <w:p w:rsidR="005835CF" w:rsidRPr="005835CF" w:rsidRDefault="005835CF" w:rsidP="00DA3322">
            <w:pPr>
              <w:pStyle w:val="TableParagraph"/>
              <w:numPr>
                <w:ilvl w:val="0"/>
                <w:numId w:val="13"/>
              </w:numPr>
              <w:tabs>
                <w:tab w:val="left" w:pos="443"/>
                <w:tab w:val="left" w:pos="444"/>
              </w:tabs>
              <w:spacing w:before="58" w:line="235" w:lineRule="auto"/>
              <w:ind w:right="615"/>
              <w:rPr>
                <w:rFonts w:ascii="NTPreCursivefk" w:hAnsi="NTPreCursivefk"/>
                <w:sz w:val="28"/>
                <w:szCs w:val="28"/>
              </w:rPr>
            </w:pPr>
            <w:bookmarkStart w:id="25" w:name="b_use_clay_and_other_malleable_materials"/>
            <w:bookmarkEnd w:id="25"/>
            <w:r w:rsidRPr="005835CF">
              <w:rPr>
                <w:rFonts w:ascii="NTPreCursivefk" w:hAnsi="NTPreCursivefk"/>
                <w:color w:val="1C1C1C"/>
                <w:sz w:val="28"/>
                <w:szCs w:val="28"/>
              </w:rPr>
              <w:t xml:space="preserve">use clay and other malleable materials and </w:t>
            </w:r>
            <w:proofErr w:type="spellStart"/>
            <w:r w:rsidRPr="005835CF">
              <w:rPr>
                <w:rFonts w:ascii="NTPreCursivefk" w:hAnsi="NTPreCursivefk"/>
                <w:color w:val="1C1C1C"/>
                <w:sz w:val="28"/>
                <w:szCs w:val="28"/>
              </w:rPr>
              <w:t>practise</w:t>
            </w:r>
            <w:proofErr w:type="spellEnd"/>
            <w:r w:rsidRPr="005835CF">
              <w:rPr>
                <w:rFonts w:ascii="NTPreCursivefk" w:hAnsi="NTPreCursivefk"/>
                <w:color w:val="1C1C1C"/>
                <w:sz w:val="28"/>
                <w:szCs w:val="28"/>
              </w:rPr>
              <w:t xml:space="preserve"> joining techniques;</w:t>
            </w:r>
          </w:p>
          <w:p w:rsidR="005835CF" w:rsidRPr="005835CF" w:rsidRDefault="005835CF" w:rsidP="00DA3322">
            <w:pPr>
              <w:pStyle w:val="TableParagraph"/>
              <w:numPr>
                <w:ilvl w:val="0"/>
                <w:numId w:val="13"/>
              </w:numPr>
              <w:tabs>
                <w:tab w:val="left" w:pos="443"/>
                <w:tab w:val="left" w:pos="444"/>
              </w:tabs>
              <w:spacing w:before="56"/>
              <w:rPr>
                <w:rFonts w:ascii="NTPreCursivefk" w:hAnsi="NTPreCursivefk"/>
                <w:sz w:val="28"/>
                <w:szCs w:val="28"/>
              </w:rPr>
            </w:pPr>
            <w:bookmarkStart w:id="26" w:name="c_add_materials_to_the_sculpture_to_crea"/>
            <w:bookmarkEnd w:id="26"/>
            <w:r w:rsidRPr="005835CF">
              <w:rPr>
                <w:rFonts w:ascii="NTPreCursivefk" w:hAnsi="NTPreCursivefk"/>
                <w:color w:val="1C1C1C"/>
                <w:sz w:val="28"/>
                <w:szCs w:val="28"/>
              </w:rPr>
              <w:t>add materials to the sculpture to create</w:t>
            </w:r>
            <w:r w:rsidRPr="005835CF">
              <w:rPr>
                <w:rFonts w:ascii="NTPreCursivefk" w:hAnsi="NTPreCursivefk"/>
                <w:color w:val="1C1C1C"/>
                <w:spacing w:val="-5"/>
                <w:sz w:val="28"/>
                <w:szCs w:val="28"/>
              </w:rPr>
              <w:t xml:space="preserve"> </w:t>
            </w:r>
            <w:r w:rsidRPr="005835CF">
              <w:rPr>
                <w:rFonts w:ascii="NTPreCursivefk" w:hAnsi="NTPreCursivefk"/>
                <w:color w:val="1C1C1C"/>
                <w:sz w:val="28"/>
                <w:szCs w:val="28"/>
              </w:rPr>
              <w:t>detail;</w:t>
            </w:r>
          </w:p>
          <w:p w:rsidR="009E5BA4" w:rsidRPr="00FC45CF" w:rsidRDefault="005835CF" w:rsidP="00DA3322">
            <w:pPr>
              <w:pStyle w:val="ListParagraph"/>
              <w:numPr>
                <w:ilvl w:val="0"/>
                <w:numId w:val="13"/>
              </w:numPr>
              <w:rPr>
                <w:rFonts w:ascii="NTPreCursivefk" w:hAnsi="NTPreCursivefk"/>
                <w:sz w:val="28"/>
                <w:szCs w:val="28"/>
              </w:rPr>
            </w:pPr>
            <w:r w:rsidRPr="00FC45CF">
              <w:rPr>
                <w:rFonts w:ascii="NTPreCursivefk" w:hAnsi="NTPreCursivefk"/>
                <w:color w:val="1C1C1C"/>
                <w:sz w:val="28"/>
                <w:szCs w:val="28"/>
              </w:rPr>
              <w:t>use key vocabulary to demonstrate knowledge and understanding</w:t>
            </w:r>
            <w:r w:rsidRPr="00FC45CF">
              <w:rPr>
                <w:rFonts w:ascii="NTPreCursivefk" w:hAnsi="NTPreCursivefk"/>
                <w:color w:val="1C1C1C"/>
                <w:spacing w:val="-6"/>
                <w:sz w:val="28"/>
                <w:szCs w:val="28"/>
              </w:rPr>
              <w:t xml:space="preserve"> </w:t>
            </w:r>
            <w:r w:rsidRPr="00FC45CF">
              <w:rPr>
                <w:rFonts w:ascii="NTPreCursivefk" w:hAnsi="NTPreCursivefk"/>
                <w:color w:val="1C1C1C"/>
                <w:sz w:val="28"/>
                <w:szCs w:val="28"/>
              </w:rPr>
              <w:t>in</w:t>
            </w:r>
            <w:r w:rsidRPr="00FC45CF">
              <w:rPr>
                <w:rFonts w:ascii="NTPreCursivefk" w:hAnsi="NTPreCursivefk"/>
                <w:color w:val="1C1C1C"/>
                <w:spacing w:val="-6"/>
                <w:sz w:val="28"/>
                <w:szCs w:val="28"/>
              </w:rPr>
              <w:t xml:space="preserve"> </w:t>
            </w:r>
            <w:r w:rsidRPr="00FC45CF">
              <w:rPr>
                <w:rFonts w:ascii="NTPreCursivefk" w:hAnsi="NTPreCursivefk"/>
                <w:color w:val="1C1C1C"/>
                <w:sz w:val="28"/>
                <w:szCs w:val="28"/>
              </w:rPr>
              <w:t>this</w:t>
            </w:r>
            <w:r w:rsidRPr="00FC45CF">
              <w:rPr>
                <w:rFonts w:ascii="NTPreCursivefk" w:hAnsi="NTPreCursivefk"/>
                <w:color w:val="1C1C1C"/>
                <w:spacing w:val="-8"/>
                <w:sz w:val="28"/>
                <w:szCs w:val="28"/>
              </w:rPr>
              <w:t xml:space="preserve"> </w:t>
            </w:r>
            <w:r w:rsidRPr="00FC45CF">
              <w:rPr>
                <w:rFonts w:ascii="NTPreCursivefk" w:hAnsi="NTPreCursivefk"/>
                <w:color w:val="1C1C1C"/>
                <w:sz w:val="28"/>
                <w:szCs w:val="28"/>
              </w:rPr>
              <w:t>strand:</w:t>
            </w:r>
            <w:r w:rsidRPr="00FC45CF">
              <w:rPr>
                <w:rFonts w:ascii="NTPreCursivefk" w:hAnsi="NTPreCursivefk"/>
                <w:color w:val="1C1C1C"/>
                <w:spacing w:val="-6"/>
                <w:sz w:val="28"/>
                <w:szCs w:val="28"/>
              </w:rPr>
              <w:t xml:space="preserve"> </w:t>
            </w:r>
            <w:r w:rsidRPr="00FC45CF">
              <w:rPr>
                <w:rFonts w:ascii="NTPreCursivefk" w:hAnsi="NTPreCursivefk"/>
                <w:b/>
                <w:color w:val="1C1C1C"/>
                <w:sz w:val="28"/>
                <w:szCs w:val="28"/>
              </w:rPr>
              <w:t>rectangular,</w:t>
            </w:r>
            <w:r w:rsidR="00FC45CF" w:rsidRPr="00FC45CF">
              <w:rPr>
                <w:rFonts w:ascii="NTPreCursivefk" w:hAnsi="NTPreCursivefk"/>
                <w:b/>
                <w:color w:val="1C1C1C"/>
                <w:sz w:val="28"/>
                <w:szCs w:val="28"/>
              </w:rPr>
              <w:t xml:space="preserve"> architect, 2D shape,</w:t>
            </w:r>
            <w:r w:rsidRPr="00FC45CF">
              <w:rPr>
                <w:rFonts w:ascii="NTPreCursivefk" w:hAnsi="NTPreCursivefk"/>
                <w:b/>
                <w:color w:val="1C1C1C"/>
                <w:sz w:val="28"/>
                <w:szCs w:val="28"/>
              </w:rPr>
              <w:t xml:space="preserve"> shape,</w:t>
            </w:r>
            <w:r w:rsidR="00FC45CF" w:rsidRPr="00FC45CF">
              <w:rPr>
                <w:rFonts w:ascii="NTPreCursivefk" w:hAnsi="NTPreCursivefk"/>
                <w:b/>
                <w:color w:val="1C1C1C"/>
                <w:sz w:val="28"/>
                <w:szCs w:val="28"/>
              </w:rPr>
              <w:t xml:space="preserve"> form,</w:t>
            </w:r>
          </w:p>
        </w:tc>
        <w:tc>
          <w:tcPr>
            <w:tcW w:w="3853" w:type="dxa"/>
          </w:tcPr>
          <w:p w:rsidR="00FC45CF" w:rsidRPr="00FC45CF" w:rsidRDefault="00FC45CF" w:rsidP="00FC45CF">
            <w:pPr>
              <w:pStyle w:val="TableParagraph"/>
              <w:spacing w:before="2"/>
              <w:rPr>
                <w:rFonts w:ascii="NTPreCursivefk" w:hAnsi="NTPreCursivefk"/>
                <w:color w:val="FF0000"/>
                <w:sz w:val="28"/>
                <w:szCs w:val="28"/>
              </w:rPr>
            </w:pPr>
            <w:r w:rsidRPr="00FC45CF">
              <w:rPr>
                <w:rFonts w:ascii="NTPreCursivefk" w:hAnsi="NTPreCursivefk"/>
                <w:color w:val="FF0000"/>
                <w:sz w:val="28"/>
                <w:szCs w:val="28"/>
              </w:rPr>
              <w:t>To become proficient in sculpting techniques.</w:t>
            </w:r>
          </w:p>
          <w:p w:rsidR="009E5BA4" w:rsidRDefault="00FC45CF" w:rsidP="00FC45CF">
            <w:pPr>
              <w:rPr>
                <w:rFonts w:ascii="NTPreCursivefk" w:hAnsi="NTPreCursivefk"/>
                <w:color w:val="FF0000"/>
                <w:sz w:val="28"/>
                <w:szCs w:val="28"/>
              </w:rPr>
            </w:pPr>
            <w:r w:rsidRPr="00FC45CF">
              <w:rPr>
                <w:rFonts w:ascii="NTPreCursivefk" w:hAnsi="NTPreCursivefk"/>
                <w:color w:val="FF0000"/>
                <w:sz w:val="28"/>
                <w:szCs w:val="28"/>
              </w:rPr>
              <w:t>To improve their mastery of art and design techniques, including sculpting with a range of materials.</w:t>
            </w:r>
          </w:p>
          <w:p w:rsidR="00FC45CF" w:rsidRPr="00FC45CF" w:rsidRDefault="00FC45CF" w:rsidP="00DA3322">
            <w:pPr>
              <w:pStyle w:val="TableParagraph"/>
              <w:numPr>
                <w:ilvl w:val="0"/>
                <w:numId w:val="12"/>
              </w:numPr>
              <w:tabs>
                <w:tab w:val="left" w:pos="443"/>
                <w:tab w:val="left" w:pos="444"/>
              </w:tabs>
              <w:rPr>
                <w:rFonts w:ascii="NTPreCursivefk" w:hAnsi="NTPreCursivefk"/>
                <w:sz w:val="28"/>
                <w:szCs w:val="28"/>
              </w:rPr>
            </w:pPr>
            <w:r w:rsidRPr="00FC45CF">
              <w:rPr>
                <w:rFonts w:ascii="NTPreCursivefk" w:hAnsi="NTPreCursivefk"/>
                <w:color w:val="1C1C1C"/>
                <w:sz w:val="28"/>
                <w:szCs w:val="28"/>
              </w:rPr>
              <w:t>plan and design a</w:t>
            </w:r>
            <w:r w:rsidRPr="00FC45CF">
              <w:rPr>
                <w:rFonts w:ascii="NTPreCursivefk" w:hAnsi="NTPreCursivefk"/>
                <w:color w:val="1C1C1C"/>
                <w:spacing w:val="-6"/>
                <w:sz w:val="28"/>
                <w:szCs w:val="28"/>
              </w:rPr>
              <w:t xml:space="preserve"> </w:t>
            </w:r>
            <w:r w:rsidRPr="00FC45CF">
              <w:rPr>
                <w:rFonts w:ascii="NTPreCursivefk" w:hAnsi="NTPreCursivefk"/>
                <w:color w:val="1C1C1C"/>
                <w:sz w:val="28"/>
                <w:szCs w:val="28"/>
              </w:rPr>
              <w:t>sculpture;</w:t>
            </w:r>
          </w:p>
          <w:p w:rsidR="00FC45CF" w:rsidRPr="00FC45CF" w:rsidRDefault="00FC45CF" w:rsidP="00DA3322">
            <w:pPr>
              <w:pStyle w:val="TableParagraph"/>
              <w:numPr>
                <w:ilvl w:val="0"/>
                <w:numId w:val="12"/>
              </w:numPr>
              <w:tabs>
                <w:tab w:val="left" w:pos="443"/>
                <w:tab w:val="left" w:pos="444"/>
              </w:tabs>
              <w:spacing w:before="54" w:line="235" w:lineRule="auto"/>
              <w:ind w:right="287"/>
              <w:rPr>
                <w:rFonts w:ascii="NTPreCursivefk" w:hAnsi="NTPreCursivefk"/>
                <w:sz w:val="28"/>
                <w:szCs w:val="28"/>
              </w:rPr>
            </w:pPr>
            <w:bookmarkStart w:id="27" w:name="b_use_tools_and_materials_to_carve,_add_"/>
            <w:bookmarkEnd w:id="27"/>
            <w:r w:rsidRPr="00FC45CF">
              <w:rPr>
                <w:rFonts w:ascii="NTPreCursivefk" w:hAnsi="NTPreCursivefk"/>
                <w:color w:val="1C1C1C"/>
                <w:sz w:val="28"/>
                <w:szCs w:val="28"/>
              </w:rPr>
              <w:t>use tools and materials to carve, add shape, add texture and pattern;</w:t>
            </w:r>
          </w:p>
          <w:p w:rsidR="00FC45CF" w:rsidRPr="00FC45CF" w:rsidRDefault="00FC45CF" w:rsidP="00DA3322">
            <w:pPr>
              <w:pStyle w:val="TableParagraph"/>
              <w:numPr>
                <w:ilvl w:val="0"/>
                <w:numId w:val="12"/>
              </w:numPr>
              <w:tabs>
                <w:tab w:val="left" w:pos="443"/>
                <w:tab w:val="left" w:pos="444"/>
              </w:tabs>
              <w:spacing w:before="59" w:line="235" w:lineRule="auto"/>
              <w:ind w:right="408"/>
              <w:rPr>
                <w:rFonts w:ascii="NTPreCursivefk" w:hAnsi="NTPreCursivefk"/>
                <w:sz w:val="28"/>
                <w:szCs w:val="28"/>
              </w:rPr>
            </w:pPr>
            <w:bookmarkStart w:id="28" w:name="c_develop_cutting_and_joining_skills,_e."/>
            <w:bookmarkEnd w:id="28"/>
            <w:r w:rsidRPr="00FC45CF">
              <w:rPr>
                <w:rFonts w:ascii="NTPreCursivefk" w:hAnsi="NTPreCursivefk"/>
                <w:color w:val="1C1C1C"/>
                <w:sz w:val="28"/>
                <w:szCs w:val="28"/>
              </w:rPr>
              <w:t>develop cutting and joining skills, e.g. using wire, coils, slabs and</w:t>
            </w:r>
            <w:r w:rsidRPr="00FC45CF">
              <w:rPr>
                <w:rFonts w:ascii="NTPreCursivefk" w:hAnsi="NTPreCursivefk"/>
                <w:color w:val="1C1C1C"/>
                <w:spacing w:val="-4"/>
                <w:sz w:val="28"/>
                <w:szCs w:val="28"/>
              </w:rPr>
              <w:t xml:space="preserve"> </w:t>
            </w:r>
            <w:r w:rsidRPr="00FC45CF">
              <w:rPr>
                <w:rFonts w:ascii="NTPreCursivefk" w:hAnsi="NTPreCursivefk"/>
                <w:color w:val="1C1C1C"/>
                <w:sz w:val="28"/>
                <w:szCs w:val="28"/>
              </w:rPr>
              <w:t>slips;</w:t>
            </w:r>
          </w:p>
          <w:p w:rsidR="00FC45CF" w:rsidRPr="00FC45CF" w:rsidRDefault="00FC45CF" w:rsidP="00DA3322">
            <w:pPr>
              <w:pStyle w:val="TableParagraph"/>
              <w:numPr>
                <w:ilvl w:val="0"/>
                <w:numId w:val="12"/>
              </w:numPr>
              <w:tabs>
                <w:tab w:val="left" w:pos="443"/>
                <w:tab w:val="left" w:pos="444"/>
              </w:tabs>
              <w:rPr>
                <w:rFonts w:ascii="NTPreCursivefk" w:hAnsi="NTPreCursivefk"/>
                <w:sz w:val="28"/>
                <w:szCs w:val="28"/>
              </w:rPr>
            </w:pPr>
            <w:bookmarkStart w:id="29" w:name="d_use_materials_other_than_clay_to_creat"/>
            <w:bookmarkEnd w:id="29"/>
            <w:r w:rsidRPr="00FC45CF">
              <w:rPr>
                <w:rFonts w:ascii="NTPreCursivefk" w:hAnsi="NTPreCursivefk"/>
                <w:color w:val="1C1C1C"/>
                <w:sz w:val="28"/>
                <w:szCs w:val="28"/>
              </w:rPr>
              <w:t>use materials other than clay to create a 3D</w:t>
            </w:r>
            <w:r w:rsidRPr="00FC45CF">
              <w:rPr>
                <w:rFonts w:ascii="NTPreCursivefk" w:hAnsi="NTPreCursivefk"/>
                <w:color w:val="1C1C1C"/>
                <w:spacing w:val="-13"/>
                <w:sz w:val="28"/>
                <w:szCs w:val="28"/>
              </w:rPr>
              <w:t xml:space="preserve"> </w:t>
            </w:r>
            <w:r w:rsidRPr="00FC45CF">
              <w:rPr>
                <w:rFonts w:ascii="NTPreCursivefk" w:hAnsi="NTPreCursivefk"/>
                <w:color w:val="1C1C1C"/>
                <w:sz w:val="28"/>
                <w:szCs w:val="28"/>
              </w:rPr>
              <w:t>sculpture;</w:t>
            </w:r>
          </w:p>
          <w:p w:rsidR="00FC45CF" w:rsidRPr="004D37F9" w:rsidRDefault="00FC45CF" w:rsidP="00DA3322">
            <w:pPr>
              <w:pStyle w:val="ListParagraph"/>
              <w:numPr>
                <w:ilvl w:val="0"/>
                <w:numId w:val="12"/>
              </w:numPr>
              <w:rPr>
                <w:rFonts w:ascii="NTPreCursivefk" w:hAnsi="NTPreCursivefk"/>
                <w:sz w:val="28"/>
                <w:szCs w:val="28"/>
              </w:rPr>
            </w:pPr>
            <w:proofErr w:type="gramStart"/>
            <w:r w:rsidRPr="00FC45CF">
              <w:rPr>
                <w:rFonts w:ascii="NTPreCursivefk" w:hAnsi="NTPreCursivefk"/>
                <w:color w:val="1C1C1C"/>
                <w:sz w:val="28"/>
                <w:szCs w:val="28"/>
              </w:rPr>
              <w:t>use</w:t>
            </w:r>
            <w:proofErr w:type="gramEnd"/>
            <w:r w:rsidRPr="00FC45CF">
              <w:rPr>
                <w:rFonts w:ascii="NTPreCursivefk" w:hAnsi="NTPreCursivefk"/>
                <w:color w:val="1C1C1C"/>
                <w:sz w:val="28"/>
                <w:szCs w:val="28"/>
              </w:rPr>
              <w:t xml:space="preserve"> key vocabulary to demonstrate knowledge a</w:t>
            </w:r>
            <w:r>
              <w:rPr>
                <w:rFonts w:ascii="NTPreCursivefk" w:hAnsi="NTPreCursivefk"/>
                <w:color w:val="1C1C1C"/>
                <w:sz w:val="28"/>
                <w:szCs w:val="28"/>
              </w:rPr>
              <w:t xml:space="preserve">nd </w:t>
            </w:r>
            <w:proofErr w:type="spellStart"/>
            <w:r>
              <w:rPr>
                <w:rFonts w:ascii="NTPreCursivefk" w:hAnsi="NTPreCursivefk"/>
                <w:color w:val="1C1C1C"/>
                <w:sz w:val="28"/>
                <w:szCs w:val="28"/>
              </w:rPr>
              <w:t>understing</w:t>
            </w:r>
            <w:proofErr w:type="spellEnd"/>
            <w:r>
              <w:rPr>
                <w:rFonts w:ascii="NTPreCursivefk" w:hAnsi="NTPreCursivefk"/>
                <w:color w:val="1C1C1C"/>
                <w:sz w:val="28"/>
                <w:szCs w:val="28"/>
              </w:rPr>
              <w:t xml:space="preserve"> </w:t>
            </w:r>
            <w:proofErr w:type="spellStart"/>
            <w:r>
              <w:rPr>
                <w:rFonts w:ascii="NTPreCursivefk" w:hAnsi="NTPreCursivefk"/>
                <w:color w:val="1C1C1C"/>
                <w:sz w:val="28"/>
                <w:szCs w:val="28"/>
              </w:rPr>
              <w:t>eg</w:t>
            </w:r>
            <w:proofErr w:type="spellEnd"/>
            <w:r>
              <w:rPr>
                <w:rFonts w:ascii="NTPreCursivefk" w:hAnsi="NTPreCursivefk"/>
                <w:color w:val="1C1C1C"/>
                <w:sz w:val="28"/>
                <w:szCs w:val="28"/>
              </w:rPr>
              <w:t xml:space="preserve"> </w:t>
            </w:r>
            <w:r w:rsidRPr="00FC45CF">
              <w:rPr>
                <w:rFonts w:ascii="NTPreCursivefk" w:hAnsi="NTPreCursivefk"/>
                <w:color w:val="1C1C1C"/>
                <w:sz w:val="28"/>
                <w:szCs w:val="28"/>
              </w:rPr>
              <w:t xml:space="preserve"> </w:t>
            </w:r>
            <w:r w:rsidRPr="00FC45CF">
              <w:rPr>
                <w:rFonts w:ascii="NTPreCursivefk" w:hAnsi="NTPreCursivefk"/>
                <w:b/>
                <w:color w:val="1C1C1C"/>
                <w:sz w:val="28"/>
                <w:szCs w:val="28"/>
              </w:rPr>
              <w:t>form, structure, texture, shape, mark, soft, join, tram,</w:t>
            </w:r>
            <w:r w:rsidRPr="00FC45CF">
              <w:rPr>
                <w:rFonts w:ascii="NTPreCursivefk" w:hAnsi="NTPreCursivefk"/>
                <w:b/>
                <w:color w:val="1C1C1C"/>
                <w:spacing w:val="-1"/>
                <w:sz w:val="28"/>
                <w:szCs w:val="28"/>
              </w:rPr>
              <w:t xml:space="preserve"> </w:t>
            </w:r>
            <w:r w:rsidRPr="00FC45CF">
              <w:rPr>
                <w:rFonts w:ascii="NTPreCursivefk" w:hAnsi="NTPreCursivefk"/>
                <w:b/>
                <w:color w:val="1C1C1C"/>
                <w:sz w:val="28"/>
                <w:szCs w:val="28"/>
              </w:rPr>
              <w:t>cast.</w:t>
            </w:r>
          </w:p>
          <w:p w:rsidR="004D37F9" w:rsidRPr="00FC45CF" w:rsidRDefault="004D37F9" w:rsidP="00DA3322">
            <w:pPr>
              <w:pStyle w:val="ListParagraph"/>
              <w:numPr>
                <w:ilvl w:val="0"/>
                <w:numId w:val="12"/>
              </w:numPr>
              <w:rPr>
                <w:rFonts w:ascii="NTPreCursivefk" w:hAnsi="NTPreCursivefk"/>
                <w:sz w:val="28"/>
                <w:szCs w:val="28"/>
              </w:rPr>
            </w:pPr>
          </w:p>
        </w:tc>
      </w:tr>
      <w:tr w:rsidR="002E1F03" w:rsidRPr="00F7698C" w:rsidTr="0058260D">
        <w:trPr>
          <w:trHeight w:val="1894"/>
        </w:trPr>
        <w:tc>
          <w:tcPr>
            <w:tcW w:w="2860" w:type="dxa"/>
            <w:shd w:val="clear" w:color="auto" w:fill="9D480F"/>
          </w:tcPr>
          <w:p w:rsidR="002E1F03" w:rsidRPr="009C6C46" w:rsidRDefault="009F2C27" w:rsidP="002E1F03">
            <w:pPr>
              <w:rPr>
                <w:rFonts w:ascii="NTPreCursivefk" w:hAnsi="NTPreCursivefk"/>
                <w:b/>
                <w:sz w:val="48"/>
                <w:szCs w:val="48"/>
              </w:rPr>
            </w:pPr>
            <w:r>
              <w:rPr>
                <w:rFonts w:ascii="NTPreCursivefk" w:hAnsi="NTPreCursivefk"/>
                <w:b/>
                <w:sz w:val="48"/>
                <w:szCs w:val="48"/>
              </w:rPr>
              <w:t>Collage</w:t>
            </w:r>
          </w:p>
        </w:tc>
        <w:tc>
          <w:tcPr>
            <w:tcW w:w="3939" w:type="dxa"/>
          </w:tcPr>
          <w:p w:rsidR="004D37F9" w:rsidRPr="004D37F9" w:rsidRDefault="00A438AA" w:rsidP="004D37F9">
            <w:pPr>
              <w:pStyle w:val="TableParagraph"/>
              <w:spacing w:before="2"/>
              <w:ind w:left="84" w:right="1062"/>
              <w:rPr>
                <w:rFonts w:ascii="NTPreCursivefk" w:hAnsi="NTPreCursivefk"/>
                <w:color w:val="FF0000"/>
                <w:sz w:val="28"/>
                <w:szCs w:val="28"/>
              </w:rPr>
            </w:pPr>
            <w:r w:rsidRPr="004D37F9">
              <w:rPr>
                <w:rFonts w:ascii="NTPreCursivefk" w:hAnsi="NTPreCursivefk"/>
                <w:color w:val="FF0000"/>
                <w:sz w:val="28"/>
                <w:szCs w:val="28"/>
              </w:rPr>
              <w:t>To become proficient in other art, craft and design techniques – collage.</w:t>
            </w:r>
          </w:p>
          <w:p w:rsidR="00A438AA" w:rsidRPr="004D37F9" w:rsidRDefault="00A438AA" w:rsidP="004D37F9">
            <w:pPr>
              <w:pStyle w:val="TableParagraph"/>
              <w:spacing w:before="2"/>
              <w:ind w:left="84" w:right="1062"/>
              <w:rPr>
                <w:rFonts w:ascii="NTPreCursivefk" w:hAnsi="NTPreCursivefk"/>
                <w:color w:val="FF0000"/>
                <w:sz w:val="28"/>
                <w:szCs w:val="28"/>
              </w:rPr>
            </w:pPr>
            <w:r w:rsidRPr="004D37F9">
              <w:rPr>
                <w:rFonts w:ascii="NTPreCursivefk" w:hAnsi="NTPreCursivefk"/>
                <w:color w:val="FF0000"/>
                <w:sz w:val="28"/>
                <w:szCs w:val="28"/>
              </w:rPr>
              <w:t>To develop a wide range of art and design techniques in using texture, line, shape, form and space.</w:t>
            </w:r>
            <w:bookmarkStart w:id="30" w:name="Collage"/>
            <w:bookmarkEnd w:id="30"/>
          </w:p>
          <w:p w:rsidR="00A438AA" w:rsidRPr="00A438AA" w:rsidRDefault="00A438AA" w:rsidP="00DA3322">
            <w:pPr>
              <w:pStyle w:val="TableParagraph"/>
              <w:numPr>
                <w:ilvl w:val="0"/>
                <w:numId w:val="14"/>
              </w:numPr>
              <w:tabs>
                <w:tab w:val="left" w:pos="443"/>
                <w:tab w:val="left" w:pos="444"/>
              </w:tabs>
              <w:spacing w:before="59" w:line="235" w:lineRule="auto"/>
              <w:ind w:right="338"/>
              <w:rPr>
                <w:rFonts w:ascii="NTPreCursivefk" w:hAnsi="NTPreCursivefk"/>
                <w:sz w:val="28"/>
                <w:szCs w:val="28"/>
              </w:rPr>
            </w:pPr>
            <w:bookmarkStart w:id="31" w:name="a_use_a_combination_of_materials_that_ha"/>
            <w:bookmarkEnd w:id="31"/>
            <w:r w:rsidRPr="00A438AA">
              <w:rPr>
                <w:rFonts w:ascii="NTPreCursivefk" w:hAnsi="NTPreCursivefk"/>
                <w:color w:val="1C1C1C"/>
                <w:sz w:val="28"/>
                <w:szCs w:val="28"/>
              </w:rPr>
              <w:t>use a combination of materials that have been cut, torn and glued;</w:t>
            </w:r>
          </w:p>
          <w:p w:rsidR="00A438AA" w:rsidRPr="00A438AA" w:rsidRDefault="00A438AA" w:rsidP="00DA3322">
            <w:pPr>
              <w:pStyle w:val="TableParagraph"/>
              <w:numPr>
                <w:ilvl w:val="0"/>
                <w:numId w:val="14"/>
              </w:numPr>
              <w:tabs>
                <w:tab w:val="left" w:pos="443"/>
                <w:tab w:val="left" w:pos="444"/>
              </w:tabs>
              <w:rPr>
                <w:rFonts w:ascii="NTPreCursivefk" w:hAnsi="NTPreCursivefk"/>
                <w:sz w:val="28"/>
                <w:szCs w:val="28"/>
              </w:rPr>
            </w:pPr>
            <w:bookmarkStart w:id="32" w:name="b_sort_and_arrange_materials;"/>
            <w:bookmarkEnd w:id="32"/>
            <w:r w:rsidRPr="00A438AA">
              <w:rPr>
                <w:rFonts w:ascii="NTPreCursivefk" w:hAnsi="NTPreCursivefk"/>
                <w:color w:val="1C1C1C"/>
                <w:sz w:val="28"/>
                <w:szCs w:val="28"/>
              </w:rPr>
              <w:t>sort and arrange</w:t>
            </w:r>
            <w:r w:rsidRPr="00A438AA">
              <w:rPr>
                <w:rFonts w:ascii="NTPreCursivefk" w:hAnsi="NTPreCursivefk"/>
                <w:color w:val="1C1C1C"/>
                <w:spacing w:val="-3"/>
                <w:sz w:val="28"/>
                <w:szCs w:val="28"/>
              </w:rPr>
              <w:t xml:space="preserve"> </w:t>
            </w:r>
            <w:r w:rsidRPr="00A438AA">
              <w:rPr>
                <w:rFonts w:ascii="NTPreCursivefk" w:hAnsi="NTPreCursivefk"/>
                <w:color w:val="1C1C1C"/>
                <w:sz w:val="28"/>
                <w:szCs w:val="28"/>
              </w:rPr>
              <w:t>materials;</w:t>
            </w:r>
          </w:p>
          <w:p w:rsidR="00A438AA" w:rsidRPr="00A438AA" w:rsidRDefault="00A438AA" w:rsidP="00DA3322">
            <w:pPr>
              <w:pStyle w:val="TableParagraph"/>
              <w:numPr>
                <w:ilvl w:val="0"/>
                <w:numId w:val="14"/>
              </w:numPr>
              <w:tabs>
                <w:tab w:val="left" w:pos="443"/>
                <w:tab w:val="left" w:pos="444"/>
              </w:tabs>
              <w:spacing w:before="50"/>
              <w:rPr>
                <w:rFonts w:ascii="NTPreCursivefk" w:hAnsi="NTPreCursivefk"/>
                <w:sz w:val="28"/>
                <w:szCs w:val="28"/>
              </w:rPr>
            </w:pPr>
            <w:bookmarkStart w:id="33" w:name="c_add_texture_by_mixing_materials;"/>
            <w:bookmarkEnd w:id="33"/>
            <w:r w:rsidRPr="00A438AA">
              <w:rPr>
                <w:rFonts w:ascii="NTPreCursivefk" w:hAnsi="NTPreCursivefk"/>
                <w:color w:val="1C1C1C"/>
                <w:sz w:val="28"/>
                <w:szCs w:val="28"/>
              </w:rPr>
              <w:t>add texture by mixing</w:t>
            </w:r>
            <w:r w:rsidRPr="00A438AA">
              <w:rPr>
                <w:rFonts w:ascii="NTPreCursivefk" w:hAnsi="NTPreCursivefk"/>
                <w:color w:val="1C1C1C"/>
                <w:spacing w:val="4"/>
                <w:sz w:val="28"/>
                <w:szCs w:val="28"/>
              </w:rPr>
              <w:t xml:space="preserve"> </w:t>
            </w:r>
            <w:r w:rsidRPr="00A438AA">
              <w:rPr>
                <w:rFonts w:ascii="NTPreCursivefk" w:hAnsi="NTPreCursivefk"/>
                <w:color w:val="1C1C1C"/>
                <w:sz w:val="28"/>
                <w:szCs w:val="28"/>
              </w:rPr>
              <w:t>materials;</w:t>
            </w:r>
          </w:p>
          <w:p w:rsidR="002E1F03" w:rsidRPr="004D37F9" w:rsidRDefault="00A438AA" w:rsidP="00DA3322">
            <w:pPr>
              <w:pStyle w:val="ListParagraph"/>
              <w:numPr>
                <w:ilvl w:val="0"/>
                <w:numId w:val="14"/>
              </w:numPr>
              <w:rPr>
                <w:rFonts w:ascii="NTPreCursivefk" w:hAnsi="NTPreCursivefk"/>
                <w:sz w:val="28"/>
                <w:szCs w:val="28"/>
              </w:rPr>
            </w:pPr>
            <w:proofErr w:type="gramStart"/>
            <w:r w:rsidRPr="004D37F9">
              <w:rPr>
                <w:rFonts w:ascii="NTPreCursivefk" w:hAnsi="NTPreCursivefk"/>
                <w:color w:val="1C1C1C"/>
                <w:sz w:val="28"/>
                <w:szCs w:val="28"/>
              </w:rPr>
              <w:t>use</w:t>
            </w:r>
            <w:proofErr w:type="gramEnd"/>
            <w:r w:rsidRPr="004D37F9">
              <w:rPr>
                <w:rFonts w:ascii="NTPreCursivefk" w:hAnsi="NTPreCursivefk"/>
                <w:color w:val="1C1C1C"/>
                <w:sz w:val="28"/>
                <w:szCs w:val="28"/>
              </w:rPr>
              <w:t xml:space="preserve"> key vocabulary to demonstrate knowledge </w:t>
            </w:r>
            <w:r w:rsidR="004D37F9">
              <w:rPr>
                <w:rFonts w:ascii="NTPreCursivefk" w:hAnsi="NTPreCursivefk"/>
                <w:color w:val="1C1C1C"/>
                <w:sz w:val="28"/>
                <w:szCs w:val="28"/>
              </w:rPr>
              <w:t xml:space="preserve">and understanding </w:t>
            </w:r>
            <w:proofErr w:type="spellStart"/>
            <w:r w:rsidR="004D37F9">
              <w:rPr>
                <w:rFonts w:ascii="NTPreCursivefk" w:hAnsi="NTPreCursivefk"/>
                <w:color w:val="1C1C1C"/>
                <w:sz w:val="28"/>
                <w:szCs w:val="28"/>
              </w:rPr>
              <w:t>eg</w:t>
            </w:r>
            <w:proofErr w:type="spellEnd"/>
            <w:r w:rsidRPr="004D37F9">
              <w:rPr>
                <w:rFonts w:ascii="NTPreCursivefk" w:hAnsi="NTPreCursivefk"/>
                <w:color w:val="1C1C1C"/>
                <w:sz w:val="28"/>
                <w:szCs w:val="28"/>
              </w:rPr>
              <w:t xml:space="preserve">: </w:t>
            </w:r>
            <w:r w:rsidRPr="004D37F9">
              <w:rPr>
                <w:rFonts w:ascii="NTPreCursivefk" w:hAnsi="NTPreCursivefk"/>
                <w:b/>
                <w:color w:val="1C1C1C"/>
                <w:sz w:val="28"/>
                <w:szCs w:val="28"/>
              </w:rPr>
              <w:t xml:space="preserve">collage, </w:t>
            </w:r>
            <w:r w:rsidR="004D37F9">
              <w:rPr>
                <w:rFonts w:ascii="NTPreCursivefk" w:hAnsi="NTPreCursivefk"/>
                <w:b/>
                <w:color w:val="1C1C1C"/>
                <w:sz w:val="28"/>
                <w:szCs w:val="28"/>
              </w:rPr>
              <w:t>squares, gaps, mosaic,</w:t>
            </w:r>
            <w:r w:rsidRPr="004D37F9">
              <w:rPr>
                <w:rFonts w:ascii="NTPreCursivefk" w:hAnsi="NTPreCursivefk"/>
                <w:b/>
                <w:color w:val="1C1C1C"/>
                <w:sz w:val="28"/>
                <w:szCs w:val="28"/>
              </w:rPr>
              <w:t xml:space="preserve"> cut, place,</w:t>
            </w:r>
            <w:r w:rsidRPr="004D37F9">
              <w:rPr>
                <w:rFonts w:ascii="NTPreCursivefk" w:hAnsi="NTPreCursivefk"/>
                <w:b/>
                <w:color w:val="1C1C1C"/>
                <w:spacing w:val="-7"/>
                <w:sz w:val="28"/>
                <w:szCs w:val="28"/>
              </w:rPr>
              <w:t xml:space="preserve"> </w:t>
            </w:r>
            <w:r w:rsidRPr="004D37F9">
              <w:rPr>
                <w:rFonts w:ascii="NTPreCursivefk" w:hAnsi="NTPreCursivefk"/>
                <w:b/>
                <w:color w:val="1C1C1C"/>
                <w:sz w:val="28"/>
                <w:szCs w:val="28"/>
              </w:rPr>
              <w:t>arrange</w:t>
            </w:r>
            <w:r w:rsidRPr="004D37F9">
              <w:rPr>
                <w:rFonts w:ascii="NTPreCursivefk" w:hAnsi="NTPreCursivefk"/>
                <w:color w:val="1C1C1C"/>
                <w:sz w:val="28"/>
                <w:szCs w:val="28"/>
              </w:rPr>
              <w:t>.</w:t>
            </w:r>
          </w:p>
          <w:p w:rsidR="004D37F9" w:rsidRPr="004D37F9" w:rsidRDefault="004D37F9" w:rsidP="004D37F9">
            <w:pPr>
              <w:pStyle w:val="ListParagraph"/>
              <w:ind w:left="803"/>
              <w:rPr>
                <w:rFonts w:ascii="NTPreCursivefk" w:hAnsi="NTPreCursivefk"/>
                <w:sz w:val="28"/>
                <w:szCs w:val="28"/>
              </w:rPr>
            </w:pPr>
          </w:p>
        </w:tc>
        <w:tc>
          <w:tcPr>
            <w:tcW w:w="3764" w:type="dxa"/>
          </w:tcPr>
          <w:p w:rsidR="004D37F9" w:rsidRPr="004D37F9" w:rsidRDefault="004D37F9" w:rsidP="004D37F9">
            <w:pPr>
              <w:pStyle w:val="TableParagraph"/>
              <w:spacing w:before="0"/>
              <w:ind w:right="263"/>
              <w:rPr>
                <w:rFonts w:ascii="NTPreCursivefk" w:hAnsi="NTPreCursivefk"/>
                <w:color w:val="FF0000"/>
                <w:sz w:val="28"/>
                <w:szCs w:val="28"/>
              </w:rPr>
            </w:pPr>
            <w:r w:rsidRPr="004D37F9">
              <w:rPr>
                <w:rFonts w:ascii="NTPreCursivefk" w:hAnsi="NTPreCursivefk"/>
                <w:color w:val="FF0000"/>
                <w:sz w:val="28"/>
                <w:szCs w:val="28"/>
              </w:rPr>
              <w:t>To improve their mastery of art and design techniques with a range of materials – collage.</w:t>
            </w:r>
          </w:p>
          <w:p w:rsidR="004D37F9" w:rsidRPr="004D37F9" w:rsidRDefault="004D37F9" w:rsidP="00DA3322">
            <w:pPr>
              <w:pStyle w:val="TableParagraph"/>
              <w:numPr>
                <w:ilvl w:val="0"/>
                <w:numId w:val="15"/>
              </w:numPr>
              <w:tabs>
                <w:tab w:val="left" w:pos="443"/>
                <w:tab w:val="left" w:pos="444"/>
              </w:tabs>
              <w:spacing w:before="59" w:line="235" w:lineRule="auto"/>
              <w:ind w:right="639"/>
              <w:rPr>
                <w:rFonts w:ascii="NTPreCursivefk" w:hAnsi="NTPreCursivefk"/>
                <w:sz w:val="28"/>
                <w:szCs w:val="28"/>
              </w:rPr>
            </w:pPr>
            <w:bookmarkStart w:id="34" w:name="a_select_colours_and_materials_to_create"/>
            <w:bookmarkEnd w:id="34"/>
            <w:r w:rsidRPr="004D37F9">
              <w:rPr>
                <w:rFonts w:ascii="NTPreCursivefk" w:hAnsi="NTPreCursivefk"/>
                <w:color w:val="1C1C1C"/>
                <w:sz w:val="28"/>
                <w:szCs w:val="28"/>
              </w:rPr>
              <w:t xml:space="preserve">select </w:t>
            </w:r>
            <w:proofErr w:type="spellStart"/>
            <w:r w:rsidRPr="004D37F9">
              <w:rPr>
                <w:rFonts w:ascii="NTPreCursivefk" w:hAnsi="NTPreCursivefk"/>
                <w:color w:val="1C1C1C"/>
                <w:sz w:val="28"/>
                <w:szCs w:val="28"/>
              </w:rPr>
              <w:t>colours</w:t>
            </w:r>
            <w:proofErr w:type="spellEnd"/>
            <w:r w:rsidRPr="004D37F9">
              <w:rPr>
                <w:rFonts w:ascii="NTPreCursivefk" w:hAnsi="NTPreCursivefk"/>
                <w:color w:val="1C1C1C"/>
                <w:sz w:val="28"/>
                <w:szCs w:val="28"/>
              </w:rPr>
              <w:t xml:space="preserve"> and materials to create effect, giving reasons for their choices;</w:t>
            </w:r>
          </w:p>
          <w:p w:rsidR="004D37F9" w:rsidRPr="004D37F9" w:rsidRDefault="004D37F9" w:rsidP="00DA3322">
            <w:pPr>
              <w:pStyle w:val="TableParagraph"/>
              <w:numPr>
                <w:ilvl w:val="0"/>
                <w:numId w:val="15"/>
              </w:numPr>
              <w:tabs>
                <w:tab w:val="left" w:pos="443"/>
                <w:tab w:val="left" w:pos="444"/>
              </w:tabs>
              <w:rPr>
                <w:rFonts w:ascii="NTPreCursivefk" w:hAnsi="NTPreCursivefk"/>
                <w:sz w:val="28"/>
                <w:szCs w:val="28"/>
              </w:rPr>
            </w:pPr>
            <w:bookmarkStart w:id="35" w:name="b_refine_work_as_they_go_to_ensure_preci"/>
            <w:bookmarkEnd w:id="35"/>
            <w:r w:rsidRPr="004D37F9">
              <w:rPr>
                <w:rFonts w:ascii="NTPreCursivefk" w:hAnsi="NTPreCursivefk"/>
                <w:color w:val="1C1C1C"/>
                <w:sz w:val="28"/>
                <w:szCs w:val="28"/>
              </w:rPr>
              <w:t>refine work as they go to ensure</w:t>
            </w:r>
            <w:r w:rsidRPr="004D37F9">
              <w:rPr>
                <w:rFonts w:ascii="NTPreCursivefk" w:hAnsi="NTPreCursivefk"/>
                <w:color w:val="1C1C1C"/>
                <w:spacing w:val="-8"/>
                <w:sz w:val="28"/>
                <w:szCs w:val="28"/>
              </w:rPr>
              <w:t xml:space="preserve"> </w:t>
            </w:r>
            <w:r w:rsidRPr="004D37F9">
              <w:rPr>
                <w:rFonts w:ascii="NTPreCursivefk" w:hAnsi="NTPreCursivefk"/>
                <w:color w:val="1C1C1C"/>
                <w:sz w:val="28"/>
                <w:szCs w:val="28"/>
              </w:rPr>
              <w:t>precision;</w:t>
            </w:r>
          </w:p>
          <w:p w:rsidR="004D37F9" w:rsidRPr="004D37F9" w:rsidRDefault="004D37F9" w:rsidP="00DA3322">
            <w:pPr>
              <w:pStyle w:val="TableParagraph"/>
              <w:numPr>
                <w:ilvl w:val="0"/>
                <w:numId w:val="15"/>
              </w:numPr>
              <w:tabs>
                <w:tab w:val="left" w:pos="443"/>
                <w:tab w:val="left" w:pos="444"/>
              </w:tabs>
              <w:spacing w:before="57" w:line="235" w:lineRule="auto"/>
              <w:ind w:right="85"/>
              <w:rPr>
                <w:rFonts w:ascii="NTPreCursivefk" w:hAnsi="NTPreCursivefk"/>
                <w:sz w:val="28"/>
                <w:szCs w:val="28"/>
              </w:rPr>
            </w:pPr>
            <w:bookmarkStart w:id="36" w:name="c_learn_and_practise_a_variety_of_techni"/>
            <w:bookmarkEnd w:id="36"/>
            <w:r w:rsidRPr="004D37F9">
              <w:rPr>
                <w:rFonts w:ascii="NTPreCursivefk" w:hAnsi="NTPreCursivefk"/>
                <w:color w:val="1C1C1C"/>
                <w:sz w:val="28"/>
                <w:szCs w:val="28"/>
              </w:rPr>
              <w:t xml:space="preserve">learn and </w:t>
            </w:r>
            <w:proofErr w:type="spellStart"/>
            <w:r w:rsidRPr="004D37F9">
              <w:rPr>
                <w:rFonts w:ascii="NTPreCursivefk" w:hAnsi="NTPreCursivefk"/>
                <w:color w:val="1C1C1C"/>
                <w:sz w:val="28"/>
                <w:szCs w:val="28"/>
              </w:rPr>
              <w:t>practise</w:t>
            </w:r>
            <w:proofErr w:type="spellEnd"/>
            <w:r w:rsidRPr="004D37F9">
              <w:rPr>
                <w:rFonts w:ascii="NTPreCursivefk" w:hAnsi="NTPreCursivefk"/>
                <w:color w:val="1C1C1C"/>
                <w:sz w:val="28"/>
                <w:szCs w:val="28"/>
              </w:rPr>
              <w:t xml:space="preserve"> a variety of techniques, e.g. overlapping, tessellation, mosaic and</w:t>
            </w:r>
            <w:r w:rsidRPr="004D37F9">
              <w:rPr>
                <w:rFonts w:ascii="NTPreCursivefk" w:hAnsi="NTPreCursivefk"/>
                <w:color w:val="1C1C1C"/>
                <w:spacing w:val="-4"/>
                <w:sz w:val="28"/>
                <w:szCs w:val="28"/>
              </w:rPr>
              <w:t xml:space="preserve"> </w:t>
            </w:r>
            <w:r w:rsidRPr="004D37F9">
              <w:rPr>
                <w:rFonts w:ascii="NTPreCursivefk" w:hAnsi="NTPreCursivefk"/>
                <w:color w:val="1C1C1C"/>
                <w:sz w:val="28"/>
                <w:szCs w:val="28"/>
              </w:rPr>
              <w:t>montage;</w:t>
            </w:r>
          </w:p>
          <w:p w:rsidR="002E1F03" w:rsidRPr="004D37F9" w:rsidRDefault="004D37F9" w:rsidP="00DA3322">
            <w:pPr>
              <w:pStyle w:val="TableParagraph"/>
              <w:numPr>
                <w:ilvl w:val="0"/>
                <w:numId w:val="15"/>
              </w:numPr>
              <w:tabs>
                <w:tab w:val="left" w:pos="443"/>
                <w:tab w:val="left" w:pos="444"/>
              </w:tabs>
              <w:spacing w:before="57" w:line="235" w:lineRule="auto"/>
              <w:ind w:right="85"/>
              <w:rPr>
                <w:rFonts w:ascii="NTPreCursivefk" w:hAnsi="NTPreCursivefk"/>
                <w:sz w:val="28"/>
                <w:szCs w:val="28"/>
              </w:rPr>
            </w:pPr>
            <w:proofErr w:type="gramStart"/>
            <w:r>
              <w:rPr>
                <w:rFonts w:ascii="NTPreCursivefk" w:hAnsi="NTPreCursivefk"/>
                <w:color w:val="1C1C1C"/>
                <w:sz w:val="28"/>
                <w:szCs w:val="28"/>
              </w:rPr>
              <w:t>use</w:t>
            </w:r>
            <w:proofErr w:type="gramEnd"/>
            <w:r w:rsidRPr="004D37F9">
              <w:rPr>
                <w:rFonts w:ascii="NTPreCursivefk" w:hAnsi="NTPreCursivefk"/>
                <w:color w:val="1C1C1C"/>
                <w:sz w:val="28"/>
                <w:szCs w:val="28"/>
              </w:rPr>
              <w:t xml:space="preserve"> key vocabulary to demonstrate knowledge and understanding </w:t>
            </w:r>
            <w:proofErr w:type="spellStart"/>
            <w:r>
              <w:rPr>
                <w:rFonts w:ascii="NTPreCursivefk" w:hAnsi="NTPreCursivefk"/>
                <w:color w:val="1C1C1C"/>
                <w:sz w:val="28"/>
                <w:szCs w:val="28"/>
              </w:rPr>
              <w:t>eg</w:t>
            </w:r>
            <w:proofErr w:type="spellEnd"/>
            <w:r>
              <w:rPr>
                <w:rFonts w:ascii="NTPreCursivefk" w:hAnsi="NTPreCursivefk"/>
                <w:color w:val="1C1C1C"/>
                <w:sz w:val="28"/>
                <w:szCs w:val="28"/>
              </w:rPr>
              <w:t xml:space="preserve"> </w:t>
            </w:r>
            <w:r w:rsidRPr="004D37F9">
              <w:rPr>
                <w:rFonts w:ascii="NTPreCursivefk" w:hAnsi="NTPreCursivefk"/>
                <w:b/>
                <w:color w:val="1C1C1C"/>
                <w:sz w:val="28"/>
                <w:szCs w:val="28"/>
              </w:rPr>
              <w:t>texture, shape, form, pattern, mosaic.</w:t>
            </w:r>
          </w:p>
        </w:tc>
        <w:tc>
          <w:tcPr>
            <w:tcW w:w="3853" w:type="dxa"/>
          </w:tcPr>
          <w:p w:rsidR="004D37F9" w:rsidRPr="004D37F9" w:rsidRDefault="004D37F9" w:rsidP="004D37F9">
            <w:pPr>
              <w:pStyle w:val="TableParagraph"/>
              <w:spacing w:before="0"/>
              <w:ind w:right="263"/>
              <w:rPr>
                <w:rFonts w:ascii="NTPreCursivefk" w:hAnsi="NTPreCursivefk"/>
                <w:color w:val="FF0000"/>
                <w:sz w:val="28"/>
                <w:szCs w:val="28"/>
              </w:rPr>
            </w:pPr>
            <w:r w:rsidRPr="004D37F9">
              <w:rPr>
                <w:rFonts w:ascii="NTPreCursivefk" w:hAnsi="NTPreCursivefk"/>
                <w:color w:val="FF0000"/>
                <w:sz w:val="28"/>
                <w:szCs w:val="28"/>
              </w:rPr>
              <w:t>To improve their mastery of art and design techniques with a range of materials – collage.</w:t>
            </w:r>
          </w:p>
          <w:p w:rsidR="004D37F9" w:rsidRPr="004D37F9" w:rsidRDefault="004D37F9" w:rsidP="00DA3322">
            <w:pPr>
              <w:pStyle w:val="TableParagraph"/>
              <w:numPr>
                <w:ilvl w:val="0"/>
                <w:numId w:val="16"/>
              </w:numPr>
              <w:tabs>
                <w:tab w:val="left" w:pos="443"/>
                <w:tab w:val="left" w:pos="444"/>
              </w:tabs>
              <w:spacing w:before="56"/>
              <w:rPr>
                <w:rFonts w:ascii="NTPreCursivefk" w:hAnsi="NTPreCursivefk"/>
                <w:sz w:val="28"/>
                <w:szCs w:val="28"/>
              </w:rPr>
            </w:pPr>
            <w:r w:rsidRPr="004D37F9">
              <w:rPr>
                <w:rFonts w:ascii="NTPreCursivefk" w:hAnsi="NTPreCursivefk"/>
                <w:color w:val="1C1C1C"/>
                <w:sz w:val="28"/>
                <w:szCs w:val="28"/>
              </w:rPr>
              <w:t>add collage to a painted or printed</w:t>
            </w:r>
            <w:r w:rsidRPr="004D37F9">
              <w:rPr>
                <w:rFonts w:ascii="NTPreCursivefk" w:hAnsi="NTPreCursivefk"/>
                <w:color w:val="1C1C1C"/>
                <w:spacing w:val="-5"/>
                <w:sz w:val="28"/>
                <w:szCs w:val="28"/>
              </w:rPr>
              <w:t xml:space="preserve"> </w:t>
            </w:r>
            <w:r w:rsidRPr="004D37F9">
              <w:rPr>
                <w:rFonts w:ascii="NTPreCursivefk" w:hAnsi="NTPreCursivefk"/>
                <w:color w:val="1C1C1C"/>
                <w:sz w:val="28"/>
                <w:szCs w:val="28"/>
              </w:rPr>
              <w:t>background;</w:t>
            </w:r>
          </w:p>
          <w:p w:rsidR="004D37F9" w:rsidRPr="004D37F9" w:rsidRDefault="004D37F9" w:rsidP="00DA3322">
            <w:pPr>
              <w:pStyle w:val="TableParagraph"/>
              <w:numPr>
                <w:ilvl w:val="0"/>
                <w:numId w:val="16"/>
              </w:numPr>
              <w:tabs>
                <w:tab w:val="left" w:pos="443"/>
                <w:tab w:val="left" w:pos="444"/>
              </w:tabs>
              <w:spacing w:before="50"/>
              <w:rPr>
                <w:rFonts w:ascii="NTPreCursivefk" w:hAnsi="NTPreCursivefk"/>
                <w:sz w:val="28"/>
                <w:szCs w:val="28"/>
              </w:rPr>
            </w:pPr>
            <w:bookmarkStart w:id="37" w:name="b_create_and_arrange_accurate_patterns;"/>
            <w:bookmarkEnd w:id="37"/>
            <w:r w:rsidRPr="004D37F9">
              <w:rPr>
                <w:rFonts w:ascii="NTPreCursivefk" w:hAnsi="NTPreCursivefk"/>
                <w:color w:val="1C1C1C"/>
                <w:sz w:val="28"/>
                <w:szCs w:val="28"/>
              </w:rPr>
              <w:t>create and arrange accurate</w:t>
            </w:r>
            <w:r w:rsidRPr="004D37F9">
              <w:rPr>
                <w:rFonts w:ascii="NTPreCursivefk" w:hAnsi="NTPreCursivefk"/>
                <w:color w:val="1C1C1C"/>
                <w:spacing w:val="-4"/>
                <w:sz w:val="28"/>
                <w:szCs w:val="28"/>
              </w:rPr>
              <w:t xml:space="preserve"> </w:t>
            </w:r>
            <w:r w:rsidRPr="004D37F9">
              <w:rPr>
                <w:rFonts w:ascii="NTPreCursivefk" w:hAnsi="NTPreCursivefk"/>
                <w:color w:val="1C1C1C"/>
                <w:sz w:val="28"/>
                <w:szCs w:val="28"/>
              </w:rPr>
              <w:t>patterns;</w:t>
            </w:r>
          </w:p>
          <w:p w:rsidR="004D37F9" w:rsidRPr="004D37F9" w:rsidRDefault="004D37F9" w:rsidP="00DA3322">
            <w:pPr>
              <w:pStyle w:val="TableParagraph"/>
              <w:numPr>
                <w:ilvl w:val="0"/>
                <w:numId w:val="16"/>
              </w:numPr>
              <w:tabs>
                <w:tab w:val="left" w:pos="443"/>
                <w:tab w:val="left" w:pos="444"/>
              </w:tabs>
              <w:spacing w:before="53"/>
              <w:rPr>
                <w:rFonts w:ascii="NTPreCursivefk" w:hAnsi="NTPreCursivefk"/>
                <w:sz w:val="28"/>
                <w:szCs w:val="28"/>
              </w:rPr>
            </w:pPr>
            <w:bookmarkStart w:id="38" w:name="c_use_a_range_of_mixed_media;"/>
            <w:bookmarkEnd w:id="38"/>
            <w:r w:rsidRPr="004D37F9">
              <w:rPr>
                <w:rFonts w:ascii="NTPreCursivefk" w:hAnsi="NTPreCursivefk"/>
                <w:color w:val="1C1C1C"/>
                <w:sz w:val="28"/>
                <w:szCs w:val="28"/>
              </w:rPr>
              <w:t>use a range of mixed</w:t>
            </w:r>
            <w:r w:rsidRPr="004D37F9">
              <w:rPr>
                <w:rFonts w:ascii="NTPreCursivefk" w:hAnsi="NTPreCursivefk"/>
                <w:color w:val="1C1C1C"/>
                <w:spacing w:val="-3"/>
                <w:sz w:val="28"/>
                <w:szCs w:val="28"/>
              </w:rPr>
              <w:t xml:space="preserve"> </w:t>
            </w:r>
            <w:r w:rsidRPr="004D37F9">
              <w:rPr>
                <w:rFonts w:ascii="NTPreCursivefk" w:hAnsi="NTPreCursivefk"/>
                <w:color w:val="1C1C1C"/>
                <w:sz w:val="28"/>
                <w:szCs w:val="28"/>
              </w:rPr>
              <w:t>media;</w:t>
            </w:r>
          </w:p>
          <w:p w:rsidR="004D37F9" w:rsidRPr="004D37F9" w:rsidRDefault="004D37F9" w:rsidP="00DA3322">
            <w:pPr>
              <w:pStyle w:val="TableParagraph"/>
              <w:numPr>
                <w:ilvl w:val="0"/>
                <w:numId w:val="16"/>
              </w:numPr>
              <w:tabs>
                <w:tab w:val="left" w:pos="443"/>
                <w:tab w:val="left" w:pos="444"/>
              </w:tabs>
              <w:spacing w:before="50"/>
              <w:rPr>
                <w:rFonts w:ascii="NTPreCursivefk" w:hAnsi="NTPreCursivefk"/>
                <w:sz w:val="28"/>
                <w:szCs w:val="28"/>
              </w:rPr>
            </w:pPr>
            <w:bookmarkStart w:id="39" w:name="d_plan_and_design_a_collage;"/>
            <w:bookmarkEnd w:id="39"/>
            <w:r w:rsidRPr="004D37F9">
              <w:rPr>
                <w:rFonts w:ascii="NTPreCursivefk" w:hAnsi="NTPreCursivefk"/>
                <w:color w:val="1C1C1C"/>
                <w:sz w:val="28"/>
                <w:szCs w:val="28"/>
              </w:rPr>
              <w:t>plan and design a</w:t>
            </w:r>
            <w:r w:rsidRPr="004D37F9">
              <w:rPr>
                <w:rFonts w:ascii="NTPreCursivefk" w:hAnsi="NTPreCursivefk"/>
                <w:color w:val="1C1C1C"/>
                <w:spacing w:val="-4"/>
                <w:sz w:val="28"/>
                <w:szCs w:val="28"/>
              </w:rPr>
              <w:t xml:space="preserve"> </w:t>
            </w:r>
            <w:r w:rsidRPr="004D37F9">
              <w:rPr>
                <w:rFonts w:ascii="NTPreCursivefk" w:hAnsi="NTPreCursivefk"/>
                <w:color w:val="1C1C1C"/>
                <w:sz w:val="28"/>
                <w:szCs w:val="28"/>
              </w:rPr>
              <w:t>collage;</w:t>
            </w:r>
          </w:p>
          <w:p w:rsidR="004D37F9" w:rsidRPr="004D37F9" w:rsidRDefault="004D37F9" w:rsidP="00DA3322">
            <w:pPr>
              <w:pStyle w:val="ListParagraph"/>
              <w:numPr>
                <w:ilvl w:val="0"/>
                <w:numId w:val="16"/>
              </w:numPr>
              <w:rPr>
                <w:rFonts w:ascii="NTPreCursivefk" w:hAnsi="NTPreCursivefk"/>
                <w:sz w:val="28"/>
                <w:szCs w:val="28"/>
              </w:rPr>
            </w:pPr>
            <w:proofErr w:type="gramStart"/>
            <w:r w:rsidRPr="004D37F9">
              <w:rPr>
                <w:rFonts w:ascii="NTPreCursivefk" w:hAnsi="NTPreCursivefk"/>
                <w:color w:val="1C1C1C"/>
                <w:sz w:val="28"/>
                <w:szCs w:val="28"/>
              </w:rPr>
              <w:t>use</w:t>
            </w:r>
            <w:proofErr w:type="gramEnd"/>
            <w:r w:rsidRPr="004D37F9">
              <w:rPr>
                <w:rFonts w:ascii="NTPreCursivefk" w:hAnsi="NTPreCursivefk"/>
                <w:color w:val="1C1C1C"/>
                <w:sz w:val="28"/>
                <w:szCs w:val="28"/>
              </w:rPr>
              <w:t xml:space="preserve"> key vocabulary to demonstrate knowledge and understanding </w:t>
            </w:r>
            <w:proofErr w:type="spellStart"/>
            <w:r>
              <w:rPr>
                <w:rFonts w:ascii="NTPreCursivefk" w:hAnsi="NTPreCursivefk"/>
                <w:color w:val="1C1C1C"/>
                <w:sz w:val="28"/>
                <w:szCs w:val="28"/>
              </w:rPr>
              <w:t>eg</w:t>
            </w:r>
            <w:proofErr w:type="spellEnd"/>
            <w:r>
              <w:rPr>
                <w:rFonts w:ascii="NTPreCursivefk" w:hAnsi="NTPreCursivefk"/>
                <w:color w:val="1C1C1C"/>
                <w:sz w:val="28"/>
                <w:szCs w:val="28"/>
              </w:rPr>
              <w:t xml:space="preserve"> </w:t>
            </w:r>
            <w:r w:rsidRPr="004D37F9">
              <w:rPr>
                <w:rFonts w:ascii="NTPreCursivefk" w:hAnsi="NTPreCursivefk"/>
                <w:b/>
                <w:color w:val="1C1C1C"/>
                <w:sz w:val="28"/>
                <w:szCs w:val="28"/>
              </w:rPr>
              <w:t>shape, form, arrange,</w:t>
            </w:r>
            <w:r w:rsidRPr="004D37F9">
              <w:rPr>
                <w:rFonts w:ascii="NTPreCursivefk" w:hAnsi="NTPreCursivefk"/>
                <w:b/>
                <w:color w:val="1C1C1C"/>
                <w:spacing w:val="-28"/>
                <w:sz w:val="28"/>
                <w:szCs w:val="28"/>
              </w:rPr>
              <w:t xml:space="preserve"> </w:t>
            </w:r>
            <w:r w:rsidRPr="004D37F9">
              <w:rPr>
                <w:rFonts w:ascii="NTPreCursivefk" w:hAnsi="NTPreCursivefk"/>
                <w:b/>
                <w:color w:val="1C1C1C"/>
                <w:sz w:val="28"/>
                <w:szCs w:val="28"/>
              </w:rPr>
              <w:t>fix</w:t>
            </w:r>
            <w:r w:rsidRPr="004D37F9">
              <w:rPr>
                <w:rFonts w:ascii="NTPreCursivefk" w:hAnsi="NTPreCursivefk"/>
                <w:color w:val="1C1C1C"/>
                <w:sz w:val="28"/>
                <w:szCs w:val="28"/>
              </w:rPr>
              <w:t>.</w:t>
            </w:r>
          </w:p>
        </w:tc>
      </w:tr>
      <w:tr w:rsidR="00C56836" w:rsidRPr="00F7698C" w:rsidTr="00C56836">
        <w:trPr>
          <w:trHeight w:val="1894"/>
        </w:trPr>
        <w:tc>
          <w:tcPr>
            <w:tcW w:w="2860" w:type="dxa"/>
            <w:shd w:val="clear" w:color="auto" w:fill="00B0F0"/>
          </w:tcPr>
          <w:p w:rsidR="00C56836" w:rsidRDefault="00C56836" w:rsidP="002E1F03">
            <w:pPr>
              <w:rPr>
                <w:rFonts w:ascii="NTPreCursivefk" w:hAnsi="NTPreCursivefk"/>
                <w:b/>
                <w:sz w:val="48"/>
                <w:szCs w:val="48"/>
              </w:rPr>
            </w:pPr>
            <w:r>
              <w:rPr>
                <w:rFonts w:ascii="NTPreCursivefk" w:hAnsi="NTPreCursivefk"/>
                <w:b/>
                <w:sz w:val="48"/>
                <w:szCs w:val="48"/>
              </w:rPr>
              <w:t>Printing</w:t>
            </w:r>
          </w:p>
        </w:tc>
        <w:tc>
          <w:tcPr>
            <w:tcW w:w="3939" w:type="dxa"/>
          </w:tcPr>
          <w:p w:rsidR="00C56836" w:rsidRPr="00C56836" w:rsidRDefault="00C56836" w:rsidP="00C56836">
            <w:pPr>
              <w:pStyle w:val="TableParagraph"/>
              <w:spacing w:before="2"/>
              <w:ind w:left="84"/>
              <w:rPr>
                <w:rFonts w:ascii="NTPreCursivefk" w:hAnsi="NTPreCursivefk"/>
                <w:color w:val="FF0000"/>
                <w:sz w:val="28"/>
                <w:szCs w:val="28"/>
              </w:rPr>
            </w:pPr>
            <w:r w:rsidRPr="00C56836">
              <w:rPr>
                <w:rFonts w:ascii="NTPreCursivefk" w:hAnsi="NTPreCursivefk"/>
                <w:color w:val="FF0000"/>
                <w:sz w:val="28"/>
                <w:szCs w:val="28"/>
              </w:rPr>
              <w:t>To become proficient in other art, craft and design techniques</w:t>
            </w:r>
          </w:p>
          <w:p w:rsidR="00C56836" w:rsidRPr="00C56836" w:rsidRDefault="00C56836" w:rsidP="00C56836">
            <w:pPr>
              <w:pStyle w:val="TableParagraph"/>
              <w:spacing w:before="0"/>
              <w:ind w:left="84"/>
              <w:rPr>
                <w:rFonts w:ascii="NTPreCursivefk" w:hAnsi="NTPreCursivefk"/>
                <w:color w:val="FF0000"/>
                <w:sz w:val="28"/>
                <w:szCs w:val="28"/>
              </w:rPr>
            </w:pPr>
            <w:r w:rsidRPr="00C56836">
              <w:rPr>
                <w:rFonts w:ascii="NTPreCursivefk" w:hAnsi="NTPreCursivefk"/>
                <w:color w:val="FF0000"/>
                <w:sz w:val="28"/>
                <w:szCs w:val="28"/>
              </w:rPr>
              <w:t>– printing.</w:t>
            </w:r>
          </w:p>
          <w:p w:rsidR="00C56836" w:rsidRPr="00C56836" w:rsidRDefault="00C56836" w:rsidP="00C56836">
            <w:pPr>
              <w:pStyle w:val="TableParagraph"/>
              <w:spacing w:before="120"/>
              <w:ind w:left="84" w:right="179"/>
              <w:rPr>
                <w:rFonts w:ascii="NTPreCursivefk" w:hAnsi="NTPreCursivefk"/>
                <w:color w:val="FF0000"/>
                <w:sz w:val="28"/>
                <w:szCs w:val="28"/>
              </w:rPr>
            </w:pPr>
            <w:bookmarkStart w:id="40" w:name="To_develop_a_wide_range_of_art_and_desig"/>
            <w:bookmarkEnd w:id="40"/>
            <w:r w:rsidRPr="00C56836">
              <w:rPr>
                <w:rFonts w:ascii="NTPreCursivefk" w:hAnsi="NTPreCursivefk"/>
                <w:color w:val="FF0000"/>
                <w:sz w:val="28"/>
                <w:szCs w:val="28"/>
              </w:rPr>
              <w:t xml:space="preserve">To develop a wide range of art and design techniques in using </w:t>
            </w:r>
            <w:proofErr w:type="spellStart"/>
            <w:r w:rsidRPr="00C56836">
              <w:rPr>
                <w:rFonts w:ascii="NTPreCursivefk" w:hAnsi="NTPreCursivefk"/>
                <w:color w:val="FF0000"/>
                <w:sz w:val="28"/>
                <w:szCs w:val="28"/>
              </w:rPr>
              <w:t>colour</w:t>
            </w:r>
            <w:proofErr w:type="spellEnd"/>
            <w:r w:rsidRPr="00C56836">
              <w:rPr>
                <w:rFonts w:ascii="NTPreCursivefk" w:hAnsi="NTPreCursivefk"/>
                <w:color w:val="FF0000"/>
                <w:sz w:val="28"/>
                <w:szCs w:val="28"/>
              </w:rPr>
              <w:t xml:space="preserve"> and texture.</w:t>
            </w:r>
          </w:p>
          <w:p w:rsidR="00C56836" w:rsidRPr="00C56836" w:rsidRDefault="00C56836" w:rsidP="00C56836">
            <w:pPr>
              <w:pStyle w:val="TableParagraph"/>
              <w:numPr>
                <w:ilvl w:val="0"/>
                <w:numId w:val="29"/>
              </w:numPr>
              <w:tabs>
                <w:tab w:val="left" w:pos="443"/>
                <w:tab w:val="left" w:pos="444"/>
              </w:tabs>
              <w:rPr>
                <w:rFonts w:ascii="NTPreCursivefk" w:hAnsi="NTPreCursivefk"/>
                <w:sz w:val="28"/>
                <w:szCs w:val="28"/>
              </w:rPr>
            </w:pPr>
            <w:bookmarkStart w:id="41" w:name="Printing"/>
            <w:bookmarkStart w:id="42" w:name="a_copy_an_original_print;"/>
            <w:bookmarkEnd w:id="41"/>
            <w:bookmarkEnd w:id="42"/>
            <w:r w:rsidRPr="00C56836">
              <w:rPr>
                <w:rFonts w:ascii="NTPreCursivefk" w:hAnsi="NTPreCursivefk"/>
                <w:color w:val="1C1C1C"/>
                <w:sz w:val="28"/>
                <w:szCs w:val="28"/>
              </w:rPr>
              <w:t>copy an original</w:t>
            </w:r>
            <w:r w:rsidRPr="00C56836">
              <w:rPr>
                <w:rFonts w:ascii="NTPreCursivefk" w:hAnsi="NTPreCursivefk"/>
                <w:color w:val="1C1C1C"/>
                <w:spacing w:val="-6"/>
                <w:sz w:val="28"/>
                <w:szCs w:val="28"/>
              </w:rPr>
              <w:t xml:space="preserve"> </w:t>
            </w:r>
            <w:r w:rsidRPr="00C56836">
              <w:rPr>
                <w:rFonts w:ascii="NTPreCursivefk" w:hAnsi="NTPreCursivefk"/>
                <w:color w:val="1C1C1C"/>
                <w:sz w:val="28"/>
                <w:szCs w:val="28"/>
              </w:rPr>
              <w:t>print;</w:t>
            </w:r>
          </w:p>
          <w:p w:rsidR="00C56836" w:rsidRPr="00C56836" w:rsidRDefault="00C56836" w:rsidP="00C56836">
            <w:pPr>
              <w:pStyle w:val="TableParagraph"/>
              <w:numPr>
                <w:ilvl w:val="0"/>
                <w:numId w:val="29"/>
              </w:numPr>
              <w:tabs>
                <w:tab w:val="left" w:pos="443"/>
                <w:tab w:val="left" w:pos="444"/>
              </w:tabs>
              <w:spacing w:before="51"/>
              <w:rPr>
                <w:rFonts w:ascii="NTPreCursivefk" w:hAnsi="NTPreCursivefk"/>
                <w:sz w:val="28"/>
                <w:szCs w:val="28"/>
              </w:rPr>
            </w:pPr>
            <w:bookmarkStart w:id="43" w:name="b_use_a_variety_of_materials,_e.g._spong"/>
            <w:bookmarkEnd w:id="43"/>
            <w:r w:rsidRPr="00C56836">
              <w:rPr>
                <w:rFonts w:ascii="NTPreCursivefk" w:hAnsi="NTPreCursivefk"/>
                <w:color w:val="1C1C1C"/>
                <w:sz w:val="28"/>
                <w:szCs w:val="28"/>
              </w:rPr>
              <w:t>use a variety of materials, e.g. sponges, fruit,</w:t>
            </w:r>
            <w:r w:rsidRPr="00C56836">
              <w:rPr>
                <w:rFonts w:ascii="NTPreCursivefk" w:hAnsi="NTPreCursivefk"/>
                <w:color w:val="1C1C1C"/>
                <w:spacing w:val="-11"/>
                <w:sz w:val="28"/>
                <w:szCs w:val="28"/>
              </w:rPr>
              <w:t xml:space="preserve"> </w:t>
            </w:r>
            <w:r w:rsidRPr="00C56836">
              <w:rPr>
                <w:rFonts w:ascii="NTPreCursivefk" w:hAnsi="NTPreCursivefk"/>
                <w:color w:val="1C1C1C"/>
                <w:sz w:val="28"/>
                <w:szCs w:val="28"/>
              </w:rPr>
              <w:t>blocks;</w:t>
            </w:r>
          </w:p>
          <w:p w:rsidR="00C56836" w:rsidRDefault="00C56836" w:rsidP="00C56836">
            <w:pPr>
              <w:pStyle w:val="TableParagraph"/>
              <w:numPr>
                <w:ilvl w:val="0"/>
                <w:numId w:val="29"/>
              </w:numPr>
              <w:tabs>
                <w:tab w:val="left" w:pos="443"/>
                <w:tab w:val="left" w:pos="444"/>
              </w:tabs>
              <w:spacing w:before="52" w:line="237" w:lineRule="auto"/>
              <w:ind w:right="230"/>
              <w:rPr>
                <w:rFonts w:ascii="NTPreCursivefk" w:hAnsi="NTPreCursivefk"/>
                <w:sz w:val="28"/>
                <w:szCs w:val="28"/>
              </w:rPr>
            </w:pPr>
            <w:bookmarkStart w:id="44" w:name="c_demonstrate_a_range_of_techniques,_e.g"/>
            <w:bookmarkEnd w:id="44"/>
            <w:r w:rsidRPr="00C56836">
              <w:rPr>
                <w:rFonts w:ascii="NTPreCursivefk" w:hAnsi="NTPreCursivefk"/>
                <w:color w:val="1C1C1C"/>
                <w:sz w:val="28"/>
                <w:szCs w:val="28"/>
              </w:rPr>
              <w:t>demonstrate a range of techniques, e.g. rolling, pressing, stamping and</w:t>
            </w:r>
            <w:r w:rsidRPr="00C56836">
              <w:rPr>
                <w:rFonts w:ascii="NTPreCursivefk" w:hAnsi="NTPreCursivefk"/>
                <w:color w:val="1C1C1C"/>
                <w:spacing w:val="-1"/>
                <w:sz w:val="28"/>
                <w:szCs w:val="28"/>
              </w:rPr>
              <w:t xml:space="preserve"> </w:t>
            </w:r>
            <w:r w:rsidRPr="00C56836">
              <w:rPr>
                <w:rFonts w:ascii="NTPreCursivefk" w:hAnsi="NTPreCursivefk"/>
                <w:color w:val="1C1C1C"/>
                <w:sz w:val="28"/>
                <w:szCs w:val="28"/>
              </w:rPr>
              <w:t>rubbing;</w:t>
            </w:r>
          </w:p>
          <w:p w:rsidR="00C56836" w:rsidRPr="00F91DAF" w:rsidRDefault="00C56836" w:rsidP="00C56836">
            <w:pPr>
              <w:pStyle w:val="TableParagraph"/>
              <w:numPr>
                <w:ilvl w:val="0"/>
                <w:numId w:val="29"/>
              </w:numPr>
              <w:tabs>
                <w:tab w:val="left" w:pos="443"/>
                <w:tab w:val="left" w:pos="444"/>
              </w:tabs>
              <w:spacing w:before="52" w:line="237" w:lineRule="auto"/>
              <w:ind w:right="230"/>
              <w:rPr>
                <w:rFonts w:ascii="NTPreCursivefk" w:hAnsi="NTPreCursivefk"/>
                <w:sz w:val="28"/>
                <w:szCs w:val="28"/>
              </w:rPr>
            </w:pPr>
            <w:proofErr w:type="gramStart"/>
            <w:r w:rsidRPr="00C56836">
              <w:rPr>
                <w:rFonts w:ascii="NTPreCursivefk" w:hAnsi="NTPreCursivefk"/>
                <w:color w:val="1C1C1C"/>
                <w:sz w:val="28"/>
                <w:szCs w:val="28"/>
              </w:rPr>
              <w:t>use</w:t>
            </w:r>
            <w:proofErr w:type="gramEnd"/>
            <w:r w:rsidRPr="00C56836">
              <w:rPr>
                <w:rFonts w:ascii="NTPreCursivefk" w:hAnsi="NTPreCursivefk"/>
                <w:color w:val="1C1C1C"/>
                <w:sz w:val="28"/>
                <w:szCs w:val="28"/>
              </w:rPr>
              <w:t xml:space="preserve"> key vocabulary to demonstrate knowledge </w:t>
            </w:r>
            <w:r w:rsidR="00F91DAF">
              <w:rPr>
                <w:rFonts w:ascii="NTPreCursivefk" w:hAnsi="NTPreCursivefk"/>
                <w:color w:val="1C1C1C"/>
                <w:sz w:val="28"/>
                <w:szCs w:val="28"/>
              </w:rPr>
              <w:t xml:space="preserve">and understanding </w:t>
            </w:r>
            <w:proofErr w:type="spellStart"/>
            <w:r w:rsidR="00F91DAF">
              <w:rPr>
                <w:rFonts w:ascii="NTPreCursivefk" w:hAnsi="NTPreCursivefk"/>
                <w:color w:val="1C1C1C"/>
                <w:sz w:val="28"/>
                <w:szCs w:val="28"/>
              </w:rPr>
              <w:t>eg</w:t>
            </w:r>
            <w:proofErr w:type="spellEnd"/>
            <w:r w:rsidRPr="00C56836">
              <w:rPr>
                <w:rFonts w:ascii="NTPreCursivefk" w:hAnsi="NTPreCursivefk"/>
                <w:color w:val="1C1C1C"/>
                <w:sz w:val="28"/>
                <w:szCs w:val="28"/>
              </w:rPr>
              <w:t xml:space="preserve">: </w:t>
            </w:r>
            <w:proofErr w:type="spellStart"/>
            <w:r w:rsidRPr="00F91DAF">
              <w:rPr>
                <w:rFonts w:ascii="NTPreCursivefk" w:hAnsi="NTPreCursivefk"/>
                <w:b/>
                <w:color w:val="1C1C1C"/>
                <w:sz w:val="28"/>
                <w:szCs w:val="28"/>
              </w:rPr>
              <w:t>colour</w:t>
            </w:r>
            <w:proofErr w:type="spellEnd"/>
            <w:r w:rsidRPr="00F91DAF">
              <w:rPr>
                <w:rFonts w:ascii="NTPreCursivefk" w:hAnsi="NTPreCursivefk"/>
                <w:b/>
                <w:color w:val="1C1C1C"/>
                <w:sz w:val="28"/>
                <w:szCs w:val="28"/>
              </w:rPr>
              <w:t>, shape, printing, printmaking, relief printing,</w:t>
            </w:r>
            <w:r w:rsidRPr="00F91DAF">
              <w:rPr>
                <w:rFonts w:ascii="NTPreCursivefk" w:hAnsi="NTPreCursivefk"/>
                <w:b/>
                <w:color w:val="1C1C1C"/>
                <w:spacing w:val="-2"/>
                <w:sz w:val="28"/>
                <w:szCs w:val="28"/>
              </w:rPr>
              <w:t xml:space="preserve"> </w:t>
            </w:r>
            <w:r w:rsidRPr="00F91DAF">
              <w:rPr>
                <w:rFonts w:ascii="NTPreCursivefk" w:hAnsi="NTPreCursivefk"/>
                <w:b/>
                <w:color w:val="1C1C1C"/>
                <w:sz w:val="28"/>
                <w:szCs w:val="28"/>
              </w:rPr>
              <w:t>objects.</w:t>
            </w:r>
          </w:p>
          <w:p w:rsidR="00F91DAF" w:rsidRDefault="00F91DAF" w:rsidP="00F91DAF">
            <w:pPr>
              <w:pStyle w:val="TableParagraph"/>
              <w:tabs>
                <w:tab w:val="left" w:pos="443"/>
                <w:tab w:val="left" w:pos="444"/>
              </w:tabs>
              <w:spacing w:before="52" w:line="237" w:lineRule="auto"/>
              <w:ind w:right="230"/>
              <w:rPr>
                <w:rFonts w:ascii="NTPreCursivefk" w:hAnsi="NTPreCursivefk"/>
                <w:sz w:val="28"/>
                <w:szCs w:val="28"/>
              </w:rPr>
            </w:pPr>
          </w:p>
          <w:p w:rsidR="00F91DAF" w:rsidRDefault="00F91DAF" w:rsidP="00F91DAF">
            <w:pPr>
              <w:pStyle w:val="TableParagraph"/>
              <w:tabs>
                <w:tab w:val="left" w:pos="443"/>
                <w:tab w:val="left" w:pos="444"/>
              </w:tabs>
              <w:spacing w:before="52" w:line="237" w:lineRule="auto"/>
              <w:ind w:right="230"/>
              <w:rPr>
                <w:rFonts w:ascii="NTPreCursivefk" w:hAnsi="NTPreCursivefk"/>
                <w:sz w:val="28"/>
                <w:szCs w:val="28"/>
              </w:rPr>
            </w:pPr>
          </w:p>
          <w:p w:rsidR="00F91DAF" w:rsidRPr="00C56836" w:rsidRDefault="00F91DAF" w:rsidP="00F91DAF">
            <w:pPr>
              <w:pStyle w:val="TableParagraph"/>
              <w:tabs>
                <w:tab w:val="left" w:pos="443"/>
                <w:tab w:val="left" w:pos="444"/>
              </w:tabs>
              <w:spacing w:before="52" w:line="237" w:lineRule="auto"/>
              <w:ind w:right="230"/>
              <w:rPr>
                <w:rFonts w:ascii="NTPreCursivefk" w:hAnsi="NTPreCursivefk"/>
                <w:sz w:val="28"/>
                <w:szCs w:val="28"/>
              </w:rPr>
            </w:pPr>
          </w:p>
        </w:tc>
        <w:tc>
          <w:tcPr>
            <w:tcW w:w="3764" w:type="dxa"/>
          </w:tcPr>
          <w:p w:rsidR="00E64048" w:rsidRPr="00E64048" w:rsidRDefault="00E64048" w:rsidP="00E64048">
            <w:pPr>
              <w:pStyle w:val="TableParagraph"/>
              <w:spacing w:before="0"/>
              <w:ind w:right="263"/>
              <w:rPr>
                <w:rFonts w:ascii="NTPreCursivefk" w:hAnsi="NTPreCursivefk"/>
                <w:color w:val="FF0000"/>
                <w:sz w:val="28"/>
                <w:szCs w:val="28"/>
              </w:rPr>
            </w:pPr>
            <w:r w:rsidRPr="00E64048">
              <w:rPr>
                <w:rFonts w:ascii="NTPreCursivefk" w:hAnsi="NTPreCursivefk"/>
                <w:color w:val="FF0000"/>
                <w:sz w:val="28"/>
                <w:szCs w:val="28"/>
              </w:rPr>
              <w:t>To improve their mastery of art and design techniques with a range of materials – printing.</w:t>
            </w:r>
          </w:p>
          <w:p w:rsidR="00E64048" w:rsidRPr="00E64048" w:rsidRDefault="00E64048" w:rsidP="00E64048">
            <w:pPr>
              <w:pStyle w:val="TableParagraph"/>
              <w:numPr>
                <w:ilvl w:val="0"/>
                <w:numId w:val="31"/>
              </w:numPr>
              <w:tabs>
                <w:tab w:val="left" w:pos="443"/>
                <w:tab w:val="left" w:pos="444"/>
              </w:tabs>
              <w:spacing w:before="56"/>
              <w:rPr>
                <w:rFonts w:ascii="NTPreCursivefk" w:hAnsi="NTPreCursivefk"/>
                <w:sz w:val="28"/>
                <w:szCs w:val="28"/>
              </w:rPr>
            </w:pPr>
            <w:bookmarkStart w:id="45" w:name="a_use_more_than_one_colour_to_layer_in_a"/>
            <w:bookmarkEnd w:id="45"/>
            <w:r w:rsidRPr="00E64048">
              <w:rPr>
                <w:rFonts w:ascii="NTPreCursivefk" w:hAnsi="NTPreCursivefk"/>
                <w:color w:val="1C1C1C"/>
                <w:sz w:val="28"/>
                <w:szCs w:val="28"/>
              </w:rPr>
              <w:t xml:space="preserve">use more than one </w:t>
            </w:r>
            <w:proofErr w:type="spellStart"/>
            <w:r w:rsidRPr="00E64048">
              <w:rPr>
                <w:rFonts w:ascii="NTPreCursivefk" w:hAnsi="NTPreCursivefk"/>
                <w:color w:val="1C1C1C"/>
                <w:sz w:val="28"/>
                <w:szCs w:val="28"/>
              </w:rPr>
              <w:t>colour</w:t>
            </w:r>
            <w:proofErr w:type="spellEnd"/>
            <w:r w:rsidRPr="00E64048">
              <w:rPr>
                <w:rFonts w:ascii="NTPreCursivefk" w:hAnsi="NTPreCursivefk"/>
                <w:color w:val="1C1C1C"/>
                <w:sz w:val="28"/>
                <w:szCs w:val="28"/>
              </w:rPr>
              <w:t xml:space="preserve"> to layer in a print;</w:t>
            </w:r>
          </w:p>
          <w:p w:rsidR="00E64048" w:rsidRPr="00E64048" w:rsidRDefault="00E64048" w:rsidP="00E64048">
            <w:pPr>
              <w:pStyle w:val="TableParagraph"/>
              <w:numPr>
                <w:ilvl w:val="0"/>
                <w:numId w:val="31"/>
              </w:numPr>
              <w:tabs>
                <w:tab w:val="left" w:pos="443"/>
                <w:tab w:val="left" w:pos="444"/>
              </w:tabs>
              <w:spacing w:before="50"/>
              <w:rPr>
                <w:rFonts w:ascii="NTPreCursivefk" w:hAnsi="NTPreCursivefk"/>
                <w:sz w:val="28"/>
                <w:szCs w:val="28"/>
              </w:rPr>
            </w:pPr>
            <w:bookmarkStart w:id="46" w:name="b_replicate_patterns_from_observations;"/>
            <w:bookmarkEnd w:id="46"/>
            <w:r w:rsidRPr="00E64048">
              <w:rPr>
                <w:rFonts w:ascii="NTPreCursivefk" w:hAnsi="NTPreCursivefk"/>
                <w:color w:val="1C1C1C"/>
                <w:sz w:val="28"/>
                <w:szCs w:val="28"/>
              </w:rPr>
              <w:t>replicate patterns from</w:t>
            </w:r>
            <w:r w:rsidRPr="00E64048">
              <w:rPr>
                <w:rFonts w:ascii="NTPreCursivefk" w:hAnsi="NTPreCursivefk"/>
                <w:color w:val="1C1C1C"/>
                <w:spacing w:val="-5"/>
                <w:sz w:val="28"/>
                <w:szCs w:val="28"/>
              </w:rPr>
              <w:t xml:space="preserve"> </w:t>
            </w:r>
            <w:r w:rsidRPr="00E64048">
              <w:rPr>
                <w:rFonts w:ascii="NTPreCursivefk" w:hAnsi="NTPreCursivefk"/>
                <w:color w:val="1C1C1C"/>
                <w:sz w:val="28"/>
                <w:szCs w:val="28"/>
              </w:rPr>
              <w:t>observations;</w:t>
            </w:r>
          </w:p>
          <w:p w:rsidR="00E64048" w:rsidRPr="00E64048" w:rsidRDefault="00E64048" w:rsidP="00E64048">
            <w:pPr>
              <w:pStyle w:val="TableParagraph"/>
              <w:numPr>
                <w:ilvl w:val="0"/>
                <w:numId w:val="31"/>
              </w:numPr>
              <w:tabs>
                <w:tab w:val="left" w:pos="443"/>
                <w:tab w:val="left" w:pos="444"/>
              </w:tabs>
              <w:spacing w:before="53"/>
              <w:rPr>
                <w:rFonts w:ascii="NTPreCursivefk" w:hAnsi="NTPreCursivefk"/>
                <w:sz w:val="28"/>
                <w:szCs w:val="28"/>
              </w:rPr>
            </w:pPr>
            <w:bookmarkStart w:id="47" w:name="c_make_printing_blocks;"/>
            <w:bookmarkEnd w:id="47"/>
            <w:r w:rsidRPr="00E64048">
              <w:rPr>
                <w:rFonts w:ascii="NTPreCursivefk" w:hAnsi="NTPreCursivefk"/>
                <w:color w:val="1C1C1C"/>
                <w:sz w:val="28"/>
                <w:szCs w:val="28"/>
              </w:rPr>
              <w:t>make printing</w:t>
            </w:r>
            <w:r w:rsidRPr="00E64048">
              <w:rPr>
                <w:rFonts w:ascii="NTPreCursivefk" w:hAnsi="NTPreCursivefk"/>
                <w:color w:val="1C1C1C"/>
                <w:spacing w:val="-1"/>
                <w:sz w:val="28"/>
                <w:szCs w:val="28"/>
              </w:rPr>
              <w:t xml:space="preserve"> </w:t>
            </w:r>
            <w:r w:rsidRPr="00E64048">
              <w:rPr>
                <w:rFonts w:ascii="NTPreCursivefk" w:hAnsi="NTPreCursivefk"/>
                <w:color w:val="1C1C1C"/>
                <w:sz w:val="28"/>
                <w:szCs w:val="28"/>
              </w:rPr>
              <w:t>blocks;</w:t>
            </w:r>
          </w:p>
          <w:p w:rsidR="00E64048" w:rsidRDefault="00E64048" w:rsidP="00E64048">
            <w:pPr>
              <w:pStyle w:val="TableParagraph"/>
              <w:numPr>
                <w:ilvl w:val="0"/>
                <w:numId w:val="31"/>
              </w:numPr>
              <w:tabs>
                <w:tab w:val="left" w:pos="443"/>
                <w:tab w:val="left" w:pos="444"/>
              </w:tabs>
              <w:spacing w:before="50"/>
              <w:rPr>
                <w:rFonts w:ascii="NTPreCursivefk" w:hAnsi="NTPreCursivefk"/>
                <w:sz w:val="28"/>
                <w:szCs w:val="28"/>
              </w:rPr>
            </w:pPr>
            <w:bookmarkStart w:id="48" w:name="d_make_repeated_patterns_with_precision;"/>
            <w:bookmarkEnd w:id="48"/>
            <w:r w:rsidRPr="00E64048">
              <w:rPr>
                <w:rFonts w:ascii="NTPreCursivefk" w:hAnsi="NTPreCursivefk"/>
                <w:color w:val="1C1C1C"/>
                <w:sz w:val="28"/>
                <w:szCs w:val="28"/>
              </w:rPr>
              <w:t>make repeated patterns with</w:t>
            </w:r>
            <w:r w:rsidRPr="00E64048">
              <w:rPr>
                <w:rFonts w:ascii="NTPreCursivefk" w:hAnsi="NTPreCursivefk"/>
                <w:color w:val="1C1C1C"/>
                <w:spacing w:val="-3"/>
                <w:sz w:val="28"/>
                <w:szCs w:val="28"/>
              </w:rPr>
              <w:t xml:space="preserve"> </w:t>
            </w:r>
            <w:r w:rsidRPr="00E64048">
              <w:rPr>
                <w:rFonts w:ascii="NTPreCursivefk" w:hAnsi="NTPreCursivefk"/>
                <w:color w:val="1C1C1C"/>
                <w:sz w:val="28"/>
                <w:szCs w:val="28"/>
              </w:rPr>
              <w:t>precision;</w:t>
            </w:r>
            <w:bookmarkStart w:id="49" w:name="e_use_key_vocabulary_to_demonstrate_know"/>
            <w:bookmarkEnd w:id="49"/>
          </w:p>
          <w:p w:rsidR="00C56836" w:rsidRPr="00E64048" w:rsidRDefault="00E64048" w:rsidP="00F91DAF">
            <w:pPr>
              <w:pStyle w:val="TableParagraph"/>
              <w:numPr>
                <w:ilvl w:val="0"/>
                <w:numId w:val="31"/>
              </w:numPr>
              <w:tabs>
                <w:tab w:val="left" w:pos="443"/>
                <w:tab w:val="left" w:pos="444"/>
              </w:tabs>
              <w:spacing w:before="50"/>
              <w:rPr>
                <w:rFonts w:ascii="NTPreCursivefk" w:hAnsi="NTPreCursivefk"/>
                <w:sz w:val="28"/>
                <w:szCs w:val="28"/>
              </w:rPr>
            </w:pPr>
            <w:r w:rsidRPr="00E64048">
              <w:rPr>
                <w:rFonts w:ascii="NTPreCursivefk" w:hAnsi="NTPreCursivefk"/>
                <w:color w:val="292527"/>
                <w:sz w:val="28"/>
                <w:szCs w:val="28"/>
              </w:rPr>
              <w:t>use key vocabulary to demonstrate knowledge a</w:t>
            </w:r>
            <w:r w:rsidR="00F91DAF">
              <w:rPr>
                <w:rFonts w:ascii="NTPreCursivefk" w:hAnsi="NTPreCursivefk"/>
                <w:color w:val="292527"/>
                <w:sz w:val="28"/>
                <w:szCs w:val="28"/>
              </w:rPr>
              <w:t xml:space="preserve">nd </w:t>
            </w:r>
            <w:proofErr w:type="spellStart"/>
            <w:r w:rsidR="00F91DAF">
              <w:rPr>
                <w:rFonts w:ascii="NTPreCursivefk" w:hAnsi="NTPreCursivefk"/>
                <w:color w:val="292527"/>
                <w:sz w:val="28"/>
                <w:szCs w:val="28"/>
              </w:rPr>
              <w:t>understandingeg</w:t>
            </w:r>
            <w:proofErr w:type="spellEnd"/>
            <w:r w:rsidR="00F91DAF">
              <w:rPr>
                <w:rFonts w:ascii="NTPreCursivefk" w:hAnsi="NTPreCursivefk"/>
                <w:color w:val="292527"/>
                <w:sz w:val="28"/>
                <w:szCs w:val="28"/>
              </w:rPr>
              <w:t xml:space="preserve"> </w:t>
            </w:r>
            <w:r w:rsidRPr="00E64048">
              <w:rPr>
                <w:rFonts w:ascii="NTPreCursivefk" w:hAnsi="NTPreCursivefk"/>
                <w:color w:val="292527"/>
                <w:sz w:val="28"/>
                <w:szCs w:val="28"/>
              </w:rPr>
              <w:t xml:space="preserve"> </w:t>
            </w:r>
            <w:r w:rsidRPr="00F91DAF">
              <w:rPr>
                <w:rFonts w:ascii="NTPreCursivefk" w:hAnsi="NTPreCursivefk"/>
                <w:b/>
                <w:color w:val="292527"/>
                <w:sz w:val="28"/>
                <w:szCs w:val="28"/>
              </w:rPr>
              <w:t xml:space="preserve">line, pattern, texture, </w:t>
            </w:r>
            <w:proofErr w:type="spellStart"/>
            <w:r w:rsidRPr="00F91DAF">
              <w:rPr>
                <w:rFonts w:ascii="NTPreCursivefk" w:hAnsi="NTPreCursivefk"/>
                <w:b/>
                <w:color w:val="292527"/>
                <w:sz w:val="28"/>
                <w:szCs w:val="28"/>
              </w:rPr>
              <w:t>colour</w:t>
            </w:r>
            <w:proofErr w:type="spellEnd"/>
            <w:r w:rsidRPr="00F91DAF">
              <w:rPr>
                <w:rFonts w:ascii="NTPreCursivefk" w:hAnsi="NTPreCursivefk"/>
                <w:b/>
                <w:color w:val="292527"/>
                <w:sz w:val="28"/>
                <w:szCs w:val="28"/>
              </w:rPr>
              <w:t>, shape, block printing, tiles,</w:t>
            </w:r>
            <w:r w:rsidRPr="00E64048">
              <w:rPr>
                <w:rFonts w:ascii="NTPreCursivefk" w:hAnsi="NTPreCursivefk"/>
                <w:color w:val="292527"/>
                <w:sz w:val="28"/>
                <w:szCs w:val="28"/>
              </w:rPr>
              <w:t xml:space="preserve"> </w:t>
            </w:r>
          </w:p>
        </w:tc>
        <w:tc>
          <w:tcPr>
            <w:tcW w:w="3853" w:type="dxa"/>
          </w:tcPr>
          <w:p w:rsidR="00F91DAF" w:rsidRPr="00E64048" w:rsidRDefault="00F91DAF" w:rsidP="00F91DAF">
            <w:pPr>
              <w:pStyle w:val="TableParagraph"/>
              <w:spacing w:before="0"/>
              <w:ind w:right="263"/>
              <w:rPr>
                <w:rFonts w:ascii="NTPreCursivefk" w:hAnsi="NTPreCursivefk"/>
                <w:color w:val="FF0000"/>
                <w:sz w:val="28"/>
                <w:szCs w:val="28"/>
              </w:rPr>
            </w:pPr>
            <w:r w:rsidRPr="00E64048">
              <w:rPr>
                <w:rFonts w:ascii="NTPreCursivefk" w:hAnsi="NTPreCursivefk"/>
                <w:color w:val="FF0000"/>
                <w:sz w:val="28"/>
                <w:szCs w:val="28"/>
              </w:rPr>
              <w:t>To improve their mastery of art and design techniques with a range of materials – printing.</w:t>
            </w:r>
          </w:p>
          <w:p w:rsidR="00F91DAF" w:rsidRPr="00F91DAF" w:rsidRDefault="00F91DAF" w:rsidP="00F91DAF">
            <w:pPr>
              <w:pStyle w:val="TableParagraph"/>
              <w:numPr>
                <w:ilvl w:val="0"/>
                <w:numId w:val="33"/>
              </w:numPr>
              <w:tabs>
                <w:tab w:val="left" w:pos="443"/>
                <w:tab w:val="left" w:pos="444"/>
              </w:tabs>
              <w:spacing w:before="56"/>
              <w:rPr>
                <w:rFonts w:ascii="NTPreCursivefk" w:hAnsi="NTPreCursivefk"/>
                <w:sz w:val="28"/>
                <w:szCs w:val="28"/>
              </w:rPr>
            </w:pPr>
            <w:r w:rsidRPr="00F91DAF">
              <w:rPr>
                <w:rFonts w:ascii="NTPreCursivefk" w:hAnsi="NTPreCursivefk"/>
                <w:color w:val="1C1C1C"/>
                <w:sz w:val="28"/>
                <w:szCs w:val="28"/>
              </w:rPr>
              <w:t>design and create printing</w:t>
            </w:r>
            <w:r w:rsidRPr="00F91DAF">
              <w:rPr>
                <w:rFonts w:ascii="NTPreCursivefk" w:hAnsi="NTPreCursivefk"/>
                <w:color w:val="1C1C1C"/>
                <w:spacing w:val="-2"/>
                <w:sz w:val="28"/>
                <w:szCs w:val="28"/>
              </w:rPr>
              <w:t xml:space="preserve"> </w:t>
            </w:r>
            <w:r w:rsidRPr="00F91DAF">
              <w:rPr>
                <w:rFonts w:ascii="NTPreCursivefk" w:hAnsi="NTPreCursivefk"/>
                <w:color w:val="1C1C1C"/>
                <w:sz w:val="28"/>
                <w:szCs w:val="28"/>
              </w:rPr>
              <w:t>blocks/tiles;</w:t>
            </w:r>
          </w:p>
          <w:p w:rsidR="00F91DAF" w:rsidRPr="00F91DAF" w:rsidRDefault="00F91DAF" w:rsidP="00F91DAF">
            <w:pPr>
              <w:pStyle w:val="TableParagraph"/>
              <w:numPr>
                <w:ilvl w:val="0"/>
                <w:numId w:val="33"/>
              </w:numPr>
              <w:tabs>
                <w:tab w:val="left" w:pos="443"/>
                <w:tab w:val="left" w:pos="444"/>
              </w:tabs>
              <w:spacing w:before="50"/>
              <w:rPr>
                <w:rFonts w:ascii="NTPreCursivefk" w:hAnsi="NTPreCursivefk"/>
                <w:sz w:val="28"/>
                <w:szCs w:val="28"/>
              </w:rPr>
            </w:pPr>
            <w:bookmarkStart w:id="50" w:name="b_develop_techniques_in_mono,_block_and_"/>
            <w:bookmarkEnd w:id="50"/>
            <w:r w:rsidRPr="00F91DAF">
              <w:rPr>
                <w:rFonts w:ascii="NTPreCursivefk" w:hAnsi="NTPreCursivefk"/>
                <w:color w:val="1C1C1C"/>
                <w:sz w:val="28"/>
                <w:szCs w:val="28"/>
              </w:rPr>
              <w:t>develop techniques in mono, block and relief</w:t>
            </w:r>
            <w:r w:rsidRPr="00F91DAF">
              <w:rPr>
                <w:rFonts w:ascii="NTPreCursivefk" w:hAnsi="NTPreCursivefk"/>
                <w:color w:val="1C1C1C"/>
                <w:spacing w:val="-10"/>
                <w:sz w:val="28"/>
                <w:szCs w:val="28"/>
              </w:rPr>
              <w:t xml:space="preserve"> </w:t>
            </w:r>
            <w:r w:rsidRPr="00F91DAF">
              <w:rPr>
                <w:rFonts w:ascii="NTPreCursivefk" w:hAnsi="NTPreCursivefk"/>
                <w:color w:val="1C1C1C"/>
                <w:sz w:val="28"/>
                <w:szCs w:val="28"/>
              </w:rPr>
              <w:t>printing;</w:t>
            </w:r>
          </w:p>
          <w:p w:rsidR="00F91DAF" w:rsidRDefault="00F91DAF" w:rsidP="00F91DAF">
            <w:pPr>
              <w:pStyle w:val="TableParagraph"/>
              <w:numPr>
                <w:ilvl w:val="0"/>
                <w:numId w:val="33"/>
              </w:numPr>
              <w:tabs>
                <w:tab w:val="left" w:pos="443"/>
                <w:tab w:val="left" w:pos="444"/>
              </w:tabs>
              <w:spacing w:before="53"/>
              <w:rPr>
                <w:rFonts w:ascii="NTPreCursivefk" w:hAnsi="NTPreCursivefk"/>
                <w:sz w:val="28"/>
                <w:szCs w:val="28"/>
              </w:rPr>
            </w:pPr>
            <w:bookmarkStart w:id="51" w:name="c_create_and_arrange_accurate_patterns;"/>
            <w:bookmarkEnd w:id="51"/>
            <w:r w:rsidRPr="00F91DAF">
              <w:rPr>
                <w:rFonts w:ascii="NTPreCursivefk" w:hAnsi="NTPreCursivefk"/>
                <w:color w:val="1C1C1C"/>
                <w:sz w:val="28"/>
                <w:szCs w:val="28"/>
              </w:rPr>
              <w:t>create and arrange accurate</w:t>
            </w:r>
            <w:r w:rsidRPr="00F91DAF">
              <w:rPr>
                <w:rFonts w:ascii="NTPreCursivefk" w:hAnsi="NTPreCursivefk"/>
                <w:color w:val="1C1C1C"/>
                <w:spacing w:val="-4"/>
                <w:sz w:val="28"/>
                <w:szCs w:val="28"/>
              </w:rPr>
              <w:t xml:space="preserve"> </w:t>
            </w:r>
            <w:r w:rsidRPr="00F91DAF">
              <w:rPr>
                <w:rFonts w:ascii="NTPreCursivefk" w:hAnsi="NTPreCursivefk"/>
                <w:color w:val="1C1C1C"/>
                <w:sz w:val="28"/>
                <w:szCs w:val="28"/>
              </w:rPr>
              <w:t>patterns;</w:t>
            </w:r>
          </w:p>
          <w:p w:rsidR="00C56836" w:rsidRPr="00F91DAF" w:rsidRDefault="00F91DAF" w:rsidP="00F91DAF">
            <w:pPr>
              <w:pStyle w:val="TableParagraph"/>
              <w:numPr>
                <w:ilvl w:val="0"/>
                <w:numId w:val="33"/>
              </w:numPr>
              <w:tabs>
                <w:tab w:val="left" w:pos="443"/>
                <w:tab w:val="left" w:pos="444"/>
              </w:tabs>
              <w:spacing w:before="53"/>
              <w:rPr>
                <w:rFonts w:ascii="NTPreCursivefk" w:hAnsi="NTPreCursivefk"/>
                <w:sz w:val="28"/>
                <w:szCs w:val="28"/>
              </w:rPr>
            </w:pPr>
            <w:r w:rsidRPr="00F91DAF">
              <w:rPr>
                <w:rFonts w:ascii="NTPreCursivefk" w:hAnsi="NTPreCursivefk"/>
                <w:color w:val="1C1C1C"/>
                <w:sz w:val="28"/>
                <w:szCs w:val="28"/>
              </w:rPr>
              <w:t>use key vocabulary to demonstrate knowledge and understanding</w:t>
            </w:r>
            <w:r>
              <w:rPr>
                <w:rFonts w:ascii="NTPreCursivefk" w:hAnsi="NTPreCursivefk"/>
                <w:color w:val="1C1C1C"/>
                <w:sz w:val="28"/>
                <w:szCs w:val="28"/>
              </w:rPr>
              <w:t xml:space="preserve"> </w:t>
            </w:r>
            <w:proofErr w:type="spellStart"/>
            <w:r>
              <w:rPr>
                <w:rFonts w:ascii="NTPreCursivefk" w:hAnsi="NTPreCursivefk"/>
                <w:color w:val="1C1C1C"/>
                <w:sz w:val="28"/>
                <w:szCs w:val="28"/>
              </w:rPr>
              <w:t>eg</w:t>
            </w:r>
            <w:proofErr w:type="spellEnd"/>
            <w:r w:rsidRPr="00F91DAF">
              <w:rPr>
                <w:rFonts w:ascii="NTPreCursivefk" w:hAnsi="NTPreCursivefk"/>
                <w:color w:val="1C1C1C"/>
                <w:sz w:val="28"/>
                <w:szCs w:val="28"/>
              </w:rPr>
              <w:t xml:space="preserve"> </w:t>
            </w:r>
            <w:r w:rsidRPr="00F91DAF">
              <w:rPr>
                <w:rFonts w:ascii="NTPreCursivefk" w:hAnsi="NTPreCursivefk"/>
                <w:b/>
                <w:color w:val="1C1C1C"/>
                <w:sz w:val="28"/>
                <w:szCs w:val="28"/>
              </w:rPr>
              <w:t xml:space="preserve">hammering, pattern, shape, tile, </w:t>
            </w:r>
            <w:proofErr w:type="spellStart"/>
            <w:r w:rsidRPr="00F91DAF">
              <w:rPr>
                <w:rFonts w:ascii="NTPreCursivefk" w:hAnsi="NTPreCursivefk"/>
                <w:b/>
                <w:color w:val="1C1C1C"/>
                <w:sz w:val="28"/>
                <w:szCs w:val="28"/>
              </w:rPr>
              <w:t>colour</w:t>
            </w:r>
            <w:proofErr w:type="spellEnd"/>
            <w:r w:rsidRPr="00F91DAF">
              <w:rPr>
                <w:rFonts w:ascii="NTPreCursivefk" w:hAnsi="NTPreCursivefk"/>
                <w:b/>
                <w:color w:val="1C1C1C"/>
                <w:sz w:val="28"/>
                <w:szCs w:val="28"/>
              </w:rPr>
              <w:t>, arrange</w:t>
            </w:r>
          </w:p>
        </w:tc>
      </w:tr>
      <w:tr w:rsidR="00DA3322" w:rsidRPr="00D636AA" w:rsidTr="00D636AA">
        <w:trPr>
          <w:trHeight w:val="1894"/>
        </w:trPr>
        <w:tc>
          <w:tcPr>
            <w:tcW w:w="2860" w:type="dxa"/>
            <w:shd w:val="clear" w:color="auto" w:fill="DE40DE"/>
          </w:tcPr>
          <w:p w:rsidR="00DA3322" w:rsidRPr="00D636AA" w:rsidRDefault="00C56836" w:rsidP="002E1F03">
            <w:pPr>
              <w:rPr>
                <w:rFonts w:ascii="NTPreCursivefk" w:hAnsi="NTPreCursivefk"/>
                <w:b/>
                <w:sz w:val="28"/>
                <w:szCs w:val="28"/>
              </w:rPr>
            </w:pPr>
            <w:r>
              <w:rPr>
                <w:rFonts w:ascii="NTPreCursivefk" w:hAnsi="NTPreCursivefk"/>
                <w:b/>
                <w:sz w:val="28"/>
                <w:szCs w:val="28"/>
              </w:rPr>
              <w:t>Work of Other Artists</w:t>
            </w:r>
          </w:p>
        </w:tc>
        <w:tc>
          <w:tcPr>
            <w:tcW w:w="3939" w:type="dxa"/>
          </w:tcPr>
          <w:p w:rsidR="00D636AA" w:rsidRPr="00D636AA" w:rsidRDefault="00D636AA" w:rsidP="00D636AA">
            <w:pPr>
              <w:pStyle w:val="TableParagraph"/>
              <w:spacing w:before="0"/>
              <w:ind w:left="84" w:right="166"/>
              <w:rPr>
                <w:rFonts w:ascii="NTPreCursivefk" w:hAnsi="NTPreCursivefk"/>
                <w:color w:val="FF0000"/>
                <w:sz w:val="28"/>
                <w:szCs w:val="28"/>
              </w:rPr>
            </w:pPr>
            <w:bookmarkStart w:id="52" w:name="Textiles"/>
            <w:bookmarkStart w:id="53" w:name="a_show_pattern_by_weaving;"/>
            <w:bookmarkEnd w:id="52"/>
            <w:bookmarkEnd w:id="53"/>
            <w:r>
              <w:rPr>
                <w:rFonts w:ascii="NTPreCursivefk" w:hAnsi="NTPreCursivefk"/>
                <w:color w:val="FF0000"/>
                <w:sz w:val="28"/>
                <w:szCs w:val="28"/>
              </w:rPr>
              <w:t xml:space="preserve">To understand the work of a range of artists, craft makers </w:t>
            </w:r>
            <w:r w:rsidRPr="00D636AA">
              <w:rPr>
                <w:rFonts w:ascii="NTPreCursivefk" w:hAnsi="NTPreCursivefk"/>
                <w:color w:val="FF0000"/>
                <w:sz w:val="28"/>
                <w:szCs w:val="28"/>
              </w:rPr>
              <w:t>and designers, describing the differences and similarities between different practices and disciplines, and making links to their own work.</w:t>
            </w:r>
          </w:p>
          <w:p w:rsidR="00D636AA" w:rsidRPr="00D636AA" w:rsidRDefault="00D636AA" w:rsidP="00D636AA">
            <w:pPr>
              <w:pStyle w:val="TableParagraph"/>
              <w:numPr>
                <w:ilvl w:val="0"/>
                <w:numId w:val="22"/>
              </w:numPr>
              <w:tabs>
                <w:tab w:val="left" w:pos="443"/>
                <w:tab w:val="left" w:pos="444"/>
              </w:tabs>
              <w:spacing w:before="59" w:line="235" w:lineRule="auto"/>
              <w:ind w:right="847"/>
              <w:rPr>
                <w:rFonts w:ascii="NTPreCursivefk" w:hAnsi="NTPreCursivefk"/>
                <w:sz w:val="28"/>
                <w:szCs w:val="28"/>
              </w:rPr>
            </w:pPr>
            <w:bookmarkStart w:id="54" w:name="a_describe_the_work_of_famous,_notable_a"/>
            <w:bookmarkEnd w:id="54"/>
            <w:r w:rsidRPr="00D636AA">
              <w:rPr>
                <w:rFonts w:ascii="NTPreCursivefk" w:hAnsi="NTPreCursivefk"/>
                <w:sz w:val="28"/>
                <w:szCs w:val="28"/>
              </w:rPr>
              <w:t>describe the work of famous, notable artists</w:t>
            </w:r>
            <w:r>
              <w:rPr>
                <w:rFonts w:ascii="NTPreCursivefk" w:hAnsi="NTPreCursivefk"/>
                <w:sz w:val="28"/>
                <w:szCs w:val="28"/>
              </w:rPr>
              <w:t xml:space="preserve"> and designers</w:t>
            </w:r>
            <w:r w:rsidRPr="00D636AA">
              <w:rPr>
                <w:rFonts w:ascii="NTPreCursivefk" w:hAnsi="NTPreCursivefk"/>
                <w:sz w:val="28"/>
                <w:szCs w:val="28"/>
              </w:rPr>
              <w:t xml:space="preserve"> </w:t>
            </w:r>
          </w:p>
          <w:p w:rsidR="00D636AA" w:rsidRPr="00D636AA" w:rsidRDefault="00D636AA" w:rsidP="00D636AA">
            <w:pPr>
              <w:pStyle w:val="TableParagraph"/>
              <w:numPr>
                <w:ilvl w:val="0"/>
                <w:numId w:val="21"/>
              </w:numPr>
              <w:tabs>
                <w:tab w:val="left" w:pos="443"/>
                <w:tab w:val="left" w:pos="444"/>
              </w:tabs>
              <w:rPr>
                <w:rFonts w:ascii="NTPreCursivefk" w:hAnsi="NTPreCursivefk"/>
                <w:sz w:val="28"/>
                <w:szCs w:val="28"/>
              </w:rPr>
            </w:pPr>
            <w:bookmarkStart w:id="55" w:name="b_express_an_opinion_on_the_work_of_famo"/>
            <w:bookmarkEnd w:id="55"/>
            <w:r w:rsidRPr="00D636AA">
              <w:rPr>
                <w:rFonts w:ascii="NTPreCursivefk" w:hAnsi="NTPreCursivefk"/>
                <w:sz w:val="28"/>
                <w:szCs w:val="28"/>
              </w:rPr>
              <w:t>express an opinion on the work of famous, notable</w:t>
            </w:r>
            <w:r w:rsidRPr="00D636AA">
              <w:rPr>
                <w:rFonts w:ascii="NTPreCursivefk" w:hAnsi="NTPreCursivefk"/>
                <w:spacing w:val="-20"/>
                <w:sz w:val="28"/>
                <w:szCs w:val="28"/>
              </w:rPr>
              <w:t xml:space="preserve"> </w:t>
            </w:r>
            <w:r w:rsidRPr="00D636AA">
              <w:rPr>
                <w:rFonts w:ascii="NTPreCursivefk" w:hAnsi="NTPreCursivefk"/>
                <w:sz w:val="28"/>
                <w:szCs w:val="28"/>
              </w:rPr>
              <w:t>artists;</w:t>
            </w:r>
          </w:p>
          <w:p w:rsidR="00D636AA" w:rsidRPr="00D636AA" w:rsidRDefault="00D636AA" w:rsidP="00D636AA">
            <w:pPr>
              <w:pStyle w:val="TableParagraph"/>
              <w:numPr>
                <w:ilvl w:val="0"/>
                <w:numId w:val="21"/>
              </w:numPr>
              <w:tabs>
                <w:tab w:val="left" w:pos="443"/>
                <w:tab w:val="left" w:pos="444"/>
              </w:tabs>
              <w:spacing w:before="54" w:line="235" w:lineRule="auto"/>
              <w:ind w:right="103"/>
              <w:rPr>
                <w:rFonts w:ascii="NTPreCursivefk" w:hAnsi="NTPreCursivefk"/>
                <w:sz w:val="28"/>
                <w:szCs w:val="28"/>
              </w:rPr>
            </w:pPr>
            <w:bookmarkStart w:id="56" w:name="c_use_inspiration_from_famous,_notable_a"/>
            <w:bookmarkEnd w:id="56"/>
            <w:r w:rsidRPr="00D636AA">
              <w:rPr>
                <w:rFonts w:ascii="NTPreCursivefk" w:hAnsi="NTPreCursivefk"/>
                <w:sz w:val="28"/>
                <w:szCs w:val="28"/>
              </w:rPr>
              <w:t>use inspiration from famous, notable artists to create their</w:t>
            </w:r>
          </w:p>
          <w:p w:rsidR="00D636AA" w:rsidRDefault="00D636AA" w:rsidP="00D636AA">
            <w:pPr>
              <w:pStyle w:val="TableParagraph"/>
              <w:numPr>
                <w:ilvl w:val="0"/>
                <w:numId w:val="21"/>
              </w:numPr>
              <w:tabs>
                <w:tab w:val="left" w:pos="443"/>
                <w:tab w:val="left" w:pos="444"/>
              </w:tabs>
              <w:spacing w:before="54" w:line="235" w:lineRule="auto"/>
              <w:ind w:right="103"/>
              <w:rPr>
                <w:rFonts w:ascii="NTPreCursivefk" w:hAnsi="NTPreCursivefk"/>
                <w:sz w:val="28"/>
                <w:szCs w:val="28"/>
              </w:rPr>
            </w:pPr>
            <w:r w:rsidRPr="00D636AA">
              <w:rPr>
                <w:rFonts w:ascii="NTPreCursivefk" w:hAnsi="NTPreCursivefk"/>
                <w:sz w:val="28"/>
                <w:szCs w:val="28"/>
              </w:rPr>
              <w:t>own work and</w:t>
            </w:r>
            <w:r w:rsidRPr="00D636AA">
              <w:rPr>
                <w:rFonts w:ascii="NTPreCursivefk" w:hAnsi="NTPreCursivefk"/>
                <w:spacing w:val="-5"/>
                <w:sz w:val="28"/>
                <w:szCs w:val="28"/>
              </w:rPr>
              <w:t xml:space="preserve"> </w:t>
            </w:r>
            <w:r w:rsidRPr="00D636AA">
              <w:rPr>
                <w:rFonts w:ascii="NTPreCursivefk" w:hAnsi="NTPreCursivefk"/>
                <w:sz w:val="28"/>
                <w:szCs w:val="28"/>
              </w:rPr>
              <w:t>compare;</w:t>
            </w:r>
          </w:p>
          <w:p w:rsidR="00C56836" w:rsidRPr="00C56836" w:rsidRDefault="00D636AA" w:rsidP="00C56836">
            <w:pPr>
              <w:pStyle w:val="TableParagraph"/>
              <w:numPr>
                <w:ilvl w:val="0"/>
                <w:numId w:val="21"/>
              </w:numPr>
              <w:tabs>
                <w:tab w:val="left" w:pos="443"/>
                <w:tab w:val="left" w:pos="444"/>
              </w:tabs>
              <w:spacing w:before="54" w:line="235" w:lineRule="auto"/>
              <w:ind w:right="103"/>
              <w:rPr>
                <w:rFonts w:ascii="NTPreCursivefk" w:hAnsi="NTPreCursivefk"/>
                <w:sz w:val="28"/>
                <w:szCs w:val="28"/>
              </w:rPr>
            </w:pPr>
            <w:r w:rsidRPr="00D636AA">
              <w:rPr>
                <w:rFonts w:ascii="NTPreCursivefk" w:hAnsi="NTPreCursivefk"/>
                <w:sz w:val="28"/>
                <w:szCs w:val="28"/>
              </w:rPr>
              <w:t xml:space="preserve">use key vocabulary to demonstrate knowledge and understanding </w:t>
            </w:r>
          </w:p>
          <w:p w:rsidR="00C56836" w:rsidRDefault="00C56836" w:rsidP="00C56836">
            <w:pPr>
              <w:pStyle w:val="TableParagraph"/>
              <w:tabs>
                <w:tab w:val="left" w:pos="443"/>
                <w:tab w:val="left" w:pos="444"/>
              </w:tabs>
              <w:spacing w:before="54" w:line="235" w:lineRule="auto"/>
              <w:ind w:right="103"/>
              <w:rPr>
                <w:rFonts w:ascii="NTPreCursivefk" w:hAnsi="NTPreCursivefk"/>
                <w:sz w:val="28"/>
                <w:szCs w:val="28"/>
              </w:rPr>
            </w:pPr>
          </w:p>
          <w:p w:rsidR="00C56836" w:rsidRPr="00D636AA" w:rsidRDefault="00C56836" w:rsidP="00C56836">
            <w:pPr>
              <w:pStyle w:val="TableParagraph"/>
              <w:tabs>
                <w:tab w:val="left" w:pos="443"/>
                <w:tab w:val="left" w:pos="444"/>
              </w:tabs>
              <w:spacing w:before="54" w:line="235" w:lineRule="auto"/>
              <w:ind w:left="0" w:right="103"/>
              <w:rPr>
                <w:rFonts w:ascii="NTPreCursivefk" w:hAnsi="NTPreCursivefk"/>
                <w:sz w:val="28"/>
                <w:szCs w:val="28"/>
              </w:rPr>
            </w:pPr>
          </w:p>
        </w:tc>
        <w:tc>
          <w:tcPr>
            <w:tcW w:w="3764" w:type="dxa"/>
          </w:tcPr>
          <w:p w:rsidR="00D636AA" w:rsidRPr="00D636AA" w:rsidRDefault="00D636AA" w:rsidP="00D636AA">
            <w:pPr>
              <w:pStyle w:val="TableParagraph"/>
              <w:spacing w:before="0"/>
              <w:rPr>
                <w:rFonts w:ascii="NTPreCursivefk" w:hAnsi="NTPreCursivefk"/>
                <w:color w:val="FF0000"/>
                <w:sz w:val="28"/>
                <w:szCs w:val="28"/>
              </w:rPr>
            </w:pPr>
            <w:r w:rsidRPr="00D636AA">
              <w:rPr>
                <w:rFonts w:ascii="NTPreCursivefk" w:hAnsi="NTPreCursivefk"/>
                <w:color w:val="FF0000"/>
                <w:sz w:val="28"/>
                <w:szCs w:val="28"/>
              </w:rPr>
              <w:t>To learn about great artists, architects and designers in history.</w:t>
            </w:r>
          </w:p>
          <w:p w:rsidR="00D636AA" w:rsidRPr="00D636AA" w:rsidRDefault="00D636AA" w:rsidP="00D636AA">
            <w:pPr>
              <w:pStyle w:val="TableParagraph"/>
              <w:numPr>
                <w:ilvl w:val="0"/>
                <w:numId w:val="24"/>
              </w:numPr>
              <w:tabs>
                <w:tab w:val="left" w:pos="443"/>
                <w:tab w:val="left" w:pos="444"/>
              </w:tabs>
              <w:spacing w:before="59" w:line="235" w:lineRule="auto"/>
              <w:ind w:right="166"/>
              <w:rPr>
                <w:rFonts w:ascii="NTPreCursivefk" w:hAnsi="NTPreCursivefk"/>
                <w:sz w:val="28"/>
                <w:szCs w:val="28"/>
              </w:rPr>
            </w:pPr>
            <w:bookmarkStart w:id="57" w:name="a_use_inspiration_from_famous_artists_to"/>
            <w:bookmarkEnd w:id="57"/>
            <w:r w:rsidRPr="00D636AA">
              <w:rPr>
                <w:rFonts w:ascii="NTPreCursivefk" w:hAnsi="NTPreCursivefk"/>
                <w:color w:val="1C1C1C"/>
                <w:sz w:val="28"/>
                <w:szCs w:val="28"/>
              </w:rPr>
              <w:t>use inspiration from famous artists to replicate a piece of work;</w:t>
            </w:r>
          </w:p>
          <w:p w:rsidR="00D636AA" w:rsidRPr="00D636AA" w:rsidRDefault="00D636AA" w:rsidP="00D636AA">
            <w:pPr>
              <w:pStyle w:val="TableParagraph"/>
              <w:numPr>
                <w:ilvl w:val="0"/>
                <w:numId w:val="24"/>
              </w:numPr>
              <w:tabs>
                <w:tab w:val="left" w:pos="443"/>
                <w:tab w:val="left" w:pos="444"/>
              </w:tabs>
              <w:spacing w:before="59" w:line="235" w:lineRule="auto"/>
              <w:ind w:right="136"/>
              <w:rPr>
                <w:rFonts w:ascii="NTPreCursivefk" w:hAnsi="NTPreCursivefk"/>
                <w:sz w:val="28"/>
                <w:szCs w:val="28"/>
              </w:rPr>
            </w:pPr>
            <w:bookmarkStart w:id="58" w:name="b_reflect_upon_their_work_inspired_by_a_"/>
            <w:bookmarkEnd w:id="58"/>
            <w:r w:rsidRPr="00D636AA">
              <w:rPr>
                <w:rFonts w:ascii="NTPreCursivefk" w:hAnsi="NTPreCursivefk"/>
                <w:color w:val="1C1C1C"/>
                <w:sz w:val="28"/>
                <w:szCs w:val="28"/>
              </w:rPr>
              <w:t>reflect upon their work inspired by a famous notable artist and the development of their art</w:t>
            </w:r>
            <w:r w:rsidRPr="00D636AA">
              <w:rPr>
                <w:rFonts w:ascii="NTPreCursivefk" w:hAnsi="NTPreCursivefk"/>
                <w:color w:val="1C1C1C"/>
                <w:spacing w:val="-11"/>
                <w:sz w:val="28"/>
                <w:szCs w:val="28"/>
              </w:rPr>
              <w:t xml:space="preserve"> </w:t>
            </w:r>
            <w:r w:rsidRPr="00D636AA">
              <w:rPr>
                <w:rFonts w:ascii="NTPreCursivefk" w:hAnsi="NTPreCursivefk"/>
                <w:color w:val="1C1C1C"/>
                <w:sz w:val="28"/>
                <w:szCs w:val="28"/>
              </w:rPr>
              <w:t>skills;</w:t>
            </w:r>
          </w:p>
          <w:p w:rsidR="00D636AA" w:rsidRPr="00D636AA" w:rsidRDefault="00D636AA" w:rsidP="00D636AA">
            <w:pPr>
              <w:pStyle w:val="TableParagraph"/>
              <w:numPr>
                <w:ilvl w:val="0"/>
                <w:numId w:val="24"/>
              </w:numPr>
              <w:tabs>
                <w:tab w:val="left" w:pos="443"/>
                <w:tab w:val="left" w:pos="444"/>
              </w:tabs>
              <w:spacing w:before="59" w:line="235" w:lineRule="auto"/>
              <w:ind w:right="164"/>
              <w:rPr>
                <w:rFonts w:ascii="NTPreCursivefk" w:hAnsi="NTPreCursivefk"/>
                <w:sz w:val="28"/>
                <w:szCs w:val="28"/>
              </w:rPr>
            </w:pPr>
            <w:bookmarkStart w:id="59" w:name="c_express_an_opinion_on_the_work_of_famo"/>
            <w:bookmarkEnd w:id="59"/>
            <w:r w:rsidRPr="00D636AA">
              <w:rPr>
                <w:rFonts w:ascii="NTPreCursivefk" w:hAnsi="NTPreCursivefk"/>
                <w:color w:val="1C1C1C"/>
                <w:sz w:val="28"/>
                <w:szCs w:val="28"/>
              </w:rPr>
              <w:t>express an opinion on the work of famous, notable artists and refer to techniques and</w:t>
            </w:r>
            <w:r w:rsidRPr="00D636AA">
              <w:rPr>
                <w:rFonts w:ascii="NTPreCursivefk" w:hAnsi="NTPreCursivefk"/>
                <w:color w:val="1C1C1C"/>
                <w:spacing w:val="-7"/>
                <w:sz w:val="28"/>
                <w:szCs w:val="28"/>
              </w:rPr>
              <w:t xml:space="preserve"> </w:t>
            </w:r>
            <w:r w:rsidRPr="00D636AA">
              <w:rPr>
                <w:rFonts w:ascii="NTPreCursivefk" w:hAnsi="NTPreCursivefk"/>
                <w:color w:val="1C1C1C"/>
                <w:sz w:val="28"/>
                <w:szCs w:val="28"/>
              </w:rPr>
              <w:t>effect;</w:t>
            </w:r>
            <w:bookmarkStart w:id="60" w:name="d_use_key_vocabulary_to_demonstrate_know"/>
            <w:bookmarkEnd w:id="60"/>
          </w:p>
          <w:p w:rsidR="00DA3322" w:rsidRPr="00D636AA" w:rsidRDefault="00D636AA" w:rsidP="00D636AA">
            <w:pPr>
              <w:pStyle w:val="TableParagraph"/>
              <w:numPr>
                <w:ilvl w:val="0"/>
                <w:numId w:val="24"/>
              </w:numPr>
              <w:tabs>
                <w:tab w:val="left" w:pos="443"/>
                <w:tab w:val="left" w:pos="444"/>
              </w:tabs>
              <w:spacing w:before="59" w:line="235" w:lineRule="auto"/>
              <w:ind w:right="164"/>
              <w:rPr>
                <w:rFonts w:ascii="NTPreCursivefk" w:hAnsi="NTPreCursivefk"/>
                <w:sz w:val="28"/>
                <w:szCs w:val="28"/>
              </w:rPr>
            </w:pPr>
            <w:r w:rsidRPr="00D636AA">
              <w:rPr>
                <w:rFonts w:ascii="NTPreCursivefk" w:hAnsi="NTPreCursivefk"/>
                <w:color w:val="1C1C1C"/>
                <w:sz w:val="28"/>
                <w:szCs w:val="28"/>
              </w:rPr>
              <w:t>use key vocabulary to demonstrate knowledge and understanding</w:t>
            </w:r>
          </w:p>
        </w:tc>
        <w:tc>
          <w:tcPr>
            <w:tcW w:w="3853" w:type="dxa"/>
          </w:tcPr>
          <w:p w:rsidR="00D636AA" w:rsidRPr="00D636AA" w:rsidRDefault="00D636AA" w:rsidP="00D636AA">
            <w:pPr>
              <w:pStyle w:val="TableParagraph"/>
              <w:spacing w:before="0"/>
              <w:rPr>
                <w:rFonts w:ascii="NTPreCursivefk" w:hAnsi="NTPreCursivefk"/>
                <w:color w:val="FF0000"/>
                <w:sz w:val="28"/>
                <w:szCs w:val="28"/>
              </w:rPr>
            </w:pPr>
            <w:r w:rsidRPr="00D636AA">
              <w:rPr>
                <w:rFonts w:ascii="NTPreCursivefk" w:hAnsi="NTPreCursivefk"/>
                <w:color w:val="FF0000"/>
                <w:sz w:val="28"/>
                <w:szCs w:val="28"/>
              </w:rPr>
              <w:t>To learn about great artists, architects and designers in history.</w:t>
            </w:r>
          </w:p>
          <w:p w:rsidR="00D636AA" w:rsidRPr="00D636AA" w:rsidRDefault="00D636AA" w:rsidP="00D636AA">
            <w:pPr>
              <w:pStyle w:val="TableParagraph"/>
              <w:numPr>
                <w:ilvl w:val="0"/>
                <w:numId w:val="26"/>
              </w:numPr>
              <w:tabs>
                <w:tab w:val="left" w:pos="443"/>
                <w:tab w:val="left" w:pos="444"/>
              </w:tabs>
              <w:spacing w:before="61" w:line="235" w:lineRule="auto"/>
              <w:ind w:right="161"/>
              <w:rPr>
                <w:rFonts w:ascii="NTPreCursivefk" w:hAnsi="NTPreCursivefk"/>
                <w:sz w:val="28"/>
                <w:szCs w:val="28"/>
              </w:rPr>
            </w:pPr>
            <w:r w:rsidRPr="00D636AA">
              <w:rPr>
                <w:rFonts w:ascii="NTPreCursivefk" w:hAnsi="NTPreCursivefk"/>
                <w:color w:val="1C1C1C"/>
                <w:sz w:val="28"/>
                <w:szCs w:val="28"/>
              </w:rPr>
              <w:t>give detailed observations about notable artists’, artisans’ and designers’ work;</w:t>
            </w:r>
          </w:p>
          <w:p w:rsidR="00D636AA" w:rsidRPr="00D636AA" w:rsidRDefault="00D636AA" w:rsidP="00D636AA">
            <w:pPr>
              <w:pStyle w:val="TableParagraph"/>
              <w:numPr>
                <w:ilvl w:val="0"/>
                <w:numId w:val="26"/>
              </w:numPr>
              <w:tabs>
                <w:tab w:val="left" w:pos="443"/>
                <w:tab w:val="left" w:pos="444"/>
              </w:tabs>
              <w:spacing w:before="59" w:line="235" w:lineRule="auto"/>
              <w:ind w:right="206"/>
              <w:rPr>
                <w:rFonts w:ascii="NTPreCursivefk" w:hAnsi="NTPreCursivefk"/>
                <w:sz w:val="28"/>
                <w:szCs w:val="28"/>
              </w:rPr>
            </w:pPr>
            <w:bookmarkStart w:id="61" w:name="b_offer_facts_about_notable_artists’,_ar"/>
            <w:bookmarkEnd w:id="61"/>
            <w:r w:rsidRPr="00D636AA">
              <w:rPr>
                <w:rFonts w:ascii="NTPreCursivefk" w:hAnsi="NTPreCursivefk"/>
                <w:color w:val="1C1C1C"/>
                <w:sz w:val="28"/>
                <w:szCs w:val="28"/>
              </w:rPr>
              <w:t xml:space="preserve">offer facts about notable </w:t>
            </w:r>
            <w:r>
              <w:rPr>
                <w:rFonts w:ascii="NTPreCursivefk" w:hAnsi="NTPreCursivefk"/>
                <w:color w:val="1C1C1C"/>
                <w:sz w:val="28"/>
                <w:szCs w:val="28"/>
              </w:rPr>
              <w:t xml:space="preserve">artists’ </w:t>
            </w:r>
            <w:r w:rsidRPr="00D636AA">
              <w:rPr>
                <w:rFonts w:ascii="NTPreCursivefk" w:hAnsi="NTPreCursivefk"/>
                <w:color w:val="1C1C1C"/>
                <w:sz w:val="28"/>
                <w:szCs w:val="28"/>
              </w:rPr>
              <w:t>and designers’ lives;</w:t>
            </w:r>
            <w:bookmarkStart w:id="62" w:name="c_use_key_vocabulary_to_demonstrate_know"/>
            <w:bookmarkEnd w:id="62"/>
          </w:p>
          <w:p w:rsidR="00DA3322" w:rsidRPr="00D636AA" w:rsidRDefault="00D636AA" w:rsidP="00D636AA">
            <w:pPr>
              <w:pStyle w:val="TableParagraph"/>
              <w:numPr>
                <w:ilvl w:val="0"/>
                <w:numId w:val="26"/>
              </w:numPr>
              <w:tabs>
                <w:tab w:val="left" w:pos="443"/>
                <w:tab w:val="left" w:pos="444"/>
              </w:tabs>
              <w:spacing w:before="59" w:line="235" w:lineRule="auto"/>
              <w:ind w:right="206"/>
              <w:rPr>
                <w:rFonts w:ascii="NTPreCursivefk" w:hAnsi="NTPreCursivefk"/>
                <w:sz w:val="28"/>
                <w:szCs w:val="28"/>
              </w:rPr>
            </w:pPr>
            <w:r w:rsidRPr="00D636AA">
              <w:rPr>
                <w:rFonts w:ascii="NTPreCursivefk" w:hAnsi="NTPreCursivefk"/>
                <w:color w:val="1C1C1C"/>
                <w:sz w:val="28"/>
                <w:szCs w:val="28"/>
              </w:rPr>
              <w:t xml:space="preserve">use key vocabulary to demonstrate knowledge and understanding </w:t>
            </w:r>
          </w:p>
        </w:tc>
      </w:tr>
    </w:tbl>
    <w:p w:rsidR="00F7698C" w:rsidRPr="00D636AA" w:rsidRDefault="00F7698C">
      <w:pPr>
        <w:rPr>
          <w:rFonts w:ascii="NTPreCursivefk" w:hAnsi="NTPreCursivefk"/>
          <w:sz w:val="28"/>
          <w:szCs w:val="28"/>
        </w:rPr>
      </w:pPr>
    </w:p>
    <w:p w:rsidR="00F7698C" w:rsidRPr="00F7698C" w:rsidRDefault="00F7698C">
      <w:pPr>
        <w:rPr>
          <w:rFonts w:ascii="NTPreCursivefk" w:hAnsi="NTPreCursivefk"/>
          <w:sz w:val="44"/>
          <w:szCs w:val="44"/>
        </w:rPr>
      </w:pPr>
    </w:p>
    <w:sectPr w:rsidR="00F7698C" w:rsidRPr="00F7698C" w:rsidSect="00F7698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altName w:val="Times New Roman"/>
    <w:charset w:val="00"/>
    <w:family w:val="auto"/>
    <w:pitch w:val="variable"/>
    <w:sig w:usb0="00000001"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NTPreCursivefk">
    <w:panose1 w:val="03000400000000000000"/>
    <w:charset w:val="00"/>
    <w:family w:val="script"/>
    <w:pitch w:val="variable"/>
    <w:sig w:usb0="00000003" w:usb1="1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54CD8"/>
    <w:multiLevelType w:val="hybridMultilevel"/>
    <w:tmpl w:val="296C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9919F5"/>
    <w:multiLevelType w:val="hybridMultilevel"/>
    <w:tmpl w:val="1020FE4A"/>
    <w:lvl w:ilvl="0" w:tplc="E572C3E6">
      <w:start w:val="1"/>
      <w:numFmt w:val="lowerLetter"/>
      <w:lvlText w:val="%1"/>
      <w:lvlJc w:val="left"/>
      <w:pPr>
        <w:ind w:left="444" w:hanging="360"/>
        <w:jc w:val="left"/>
      </w:pPr>
      <w:rPr>
        <w:rFonts w:ascii="Roboto" w:eastAsia="Roboto" w:hAnsi="Roboto" w:cs="Roboto" w:hint="default"/>
        <w:b/>
        <w:bCs/>
        <w:color w:val="BEBEBE"/>
        <w:spacing w:val="-3"/>
        <w:w w:val="100"/>
        <w:sz w:val="18"/>
        <w:szCs w:val="18"/>
      </w:rPr>
    </w:lvl>
    <w:lvl w:ilvl="1" w:tplc="D17ADBDE">
      <w:numFmt w:val="bullet"/>
      <w:lvlText w:val="•"/>
      <w:lvlJc w:val="left"/>
      <w:pPr>
        <w:ind w:left="889" w:hanging="360"/>
      </w:pPr>
      <w:rPr>
        <w:rFonts w:hint="default"/>
      </w:rPr>
    </w:lvl>
    <w:lvl w:ilvl="2" w:tplc="4C98E4C4">
      <w:numFmt w:val="bullet"/>
      <w:lvlText w:val="•"/>
      <w:lvlJc w:val="left"/>
      <w:pPr>
        <w:ind w:left="1339" w:hanging="360"/>
      </w:pPr>
      <w:rPr>
        <w:rFonts w:hint="default"/>
      </w:rPr>
    </w:lvl>
    <w:lvl w:ilvl="3" w:tplc="E034E758">
      <w:numFmt w:val="bullet"/>
      <w:lvlText w:val="•"/>
      <w:lvlJc w:val="left"/>
      <w:pPr>
        <w:ind w:left="1789" w:hanging="360"/>
      </w:pPr>
      <w:rPr>
        <w:rFonts w:hint="default"/>
      </w:rPr>
    </w:lvl>
    <w:lvl w:ilvl="4" w:tplc="A110822E">
      <w:numFmt w:val="bullet"/>
      <w:lvlText w:val="•"/>
      <w:lvlJc w:val="left"/>
      <w:pPr>
        <w:ind w:left="2239" w:hanging="360"/>
      </w:pPr>
      <w:rPr>
        <w:rFonts w:hint="default"/>
      </w:rPr>
    </w:lvl>
    <w:lvl w:ilvl="5" w:tplc="9094EA22">
      <w:numFmt w:val="bullet"/>
      <w:lvlText w:val="•"/>
      <w:lvlJc w:val="left"/>
      <w:pPr>
        <w:ind w:left="2689" w:hanging="360"/>
      </w:pPr>
      <w:rPr>
        <w:rFonts w:hint="default"/>
      </w:rPr>
    </w:lvl>
    <w:lvl w:ilvl="6" w:tplc="CF406004">
      <w:numFmt w:val="bullet"/>
      <w:lvlText w:val="•"/>
      <w:lvlJc w:val="left"/>
      <w:pPr>
        <w:ind w:left="3139" w:hanging="360"/>
      </w:pPr>
      <w:rPr>
        <w:rFonts w:hint="default"/>
      </w:rPr>
    </w:lvl>
    <w:lvl w:ilvl="7" w:tplc="D0AE2A40">
      <w:numFmt w:val="bullet"/>
      <w:lvlText w:val="•"/>
      <w:lvlJc w:val="left"/>
      <w:pPr>
        <w:ind w:left="3589" w:hanging="360"/>
      </w:pPr>
      <w:rPr>
        <w:rFonts w:hint="default"/>
      </w:rPr>
    </w:lvl>
    <w:lvl w:ilvl="8" w:tplc="1E76018C">
      <w:numFmt w:val="bullet"/>
      <w:lvlText w:val="•"/>
      <w:lvlJc w:val="left"/>
      <w:pPr>
        <w:ind w:left="4039" w:hanging="360"/>
      </w:pPr>
      <w:rPr>
        <w:rFonts w:hint="default"/>
      </w:rPr>
    </w:lvl>
  </w:abstractNum>
  <w:abstractNum w:abstractNumId="2" w15:restartNumberingAfterBreak="0">
    <w:nsid w:val="04EB6608"/>
    <w:multiLevelType w:val="hybridMultilevel"/>
    <w:tmpl w:val="73F280D8"/>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3" w15:restartNumberingAfterBreak="0">
    <w:nsid w:val="0B934943"/>
    <w:multiLevelType w:val="hybridMultilevel"/>
    <w:tmpl w:val="D30ACD2E"/>
    <w:lvl w:ilvl="0" w:tplc="73D2DA8E">
      <w:start w:val="1"/>
      <w:numFmt w:val="bullet"/>
      <w:lvlText w:val=""/>
      <w:lvlJc w:val="left"/>
      <w:pPr>
        <w:ind w:left="886" w:hanging="360"/>
      </w:pPr>
      <w:rPr>
        <w:rFonts w:ascii="Symbol" w:hAnsi="Symbol" w:hint="default"/>
        <w:color w:val="auto"/>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4" w15:restartNumberingAfterBreak="0">
    <w:nsid w:val="0C06761F"/>
    <w:multiLevelType w:val="hybridMultilevel"/>
    <w:tmpl w:val="E406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363DA"/>
    <w:multiLevelType w:val="hybridMultilevel"/>
    <w:tmpl w:val="B1B4BC42"/>
    <w:lvl w:ilvl="0" w:tplc="73D2DA8E">
      <w:start w:val="1"/>
      <w:numFmt w:val="bullet"/>
      <w:lvlText w:val=""/>
      <w:lvlJc w:val="left"/>
      <w:pPr>
        <w:ind w:left="886" w:hanging="360"/>
      </w:pPr>
      <w:rPr>
        <w:rFonts w:ascii="Symbol" w:hAnsi="Symbol" w:hint="default"/>
        <w:color w:val="auto"/>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6" w15:restartNumberingAfterBreak="0">
    <w:nsid w:val="168A7240"/>
    <w:multiLevelType w:val="hybridMultilevel"/>
    <w:tmpl w:val="B526EF18"/>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7" w15:restartNumberingAfterBreak="0">
    <w:nsid w:val="1C3270EF"/>
    <w:multiLevelType w:val="hybridMultilevel"/>
    <w:tmpl w:val="9CE6C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9C6BB4"/>
    <w:multiLevelType w:val="hybridMultilevel"/>
    <w:tmpl w:val="3D4858B6"/>
    <w:lvl w:ilvl="0" w:tplc="C1F676EC">
      <w:start w:val="1"/>
      <w:numFmt w:val="lowerLetter"/>
      <w:lvlText w:val="%1"/>
      <w:lvlJc w:val="left"/>
      <w:pPr>
        <w:ind w:left="444" w:hanging="360"/>
        <w:jc w:val="left"/>
      </w:pPr>
      <w:rPr>
        <w:rFonts w:ascii="Roboto" w:eastAsia="Roboto" w:hAnsi="Roboto" w:cs="Roboto" w:hint="default"/>
        <w:b/>
        <w:bCs/>
        <w:color w:val="BEBEBE"/>
        <w:spacing w:val="-2"/>
        <w:w w:val="100"/>
        <w:sz w:val="18"/>
        <w:szCs w:val="18"/>
      </w:rPr>
    </w:lvl>
    <w:lvl w:ilvl="1" w:tplc="C05AD81E">
      <w:numFmt w:val="bullet"/>
      <w:lvlText w:val="•"/>
      <w:lvlJc w:val="left"/>
      <w:pPr>
        <w:ind w:left="889" w:hanging="360"/>
      </w:pPr>
      <w:rPr>
        <w:rFonts w:hint="default"/>
      </w:rPr>
    </w:lvl>
    <w:lvl w:ilvl="2" w:tplc="897CF7A2">
      <w:numFmt w:val="bullet"/>
      <w:lvlText w:val="•"/>
      <w:lvlJc w:val="left"/>
      <w:pPr>
        <w:ind w:left="1339" w:hanging="360"/>
      </w:pPr>
      <w:rPr>
        <w:rFonts w:hint="default"/>
      </w:rPr>
    </w:lvl>
    <w:lvl w:ilvl="3" w:tplc="C422C972">
      <w:numFmt w:val="bullet"/>
      <w:lvlText w:val="•"/>
      <w:lvlJc w:val="left"/>
      <w:pPr>
        <w:ind w:left="1789" w:hanging="360"/>
      </w:pPr>
      <w:rPr>
        <w:rFonts w:hint="default"/>
      </w:rPr>
    </w:lvl>
    <w:lvl w:ilvl="4" w:tplc="A57875B8">
      <w:numFmt w:val="bullet"/>
      <w:lvlText w:val="•"/>
      <w:lvlJc w:val="left"/>
      <w:pPr>
        <w:ind w:left="2239" w:hanging="360"/>
      </w:pPr>
      <w:rPr>
        <w:rFonts w:hint="default"/>
      </w:rPr>
    </w:lvl>
    <w:lvl w:ilvl="5" w:tplc="B51ED9B4">
      <w:numFmt w:val="bullet"/>
      <w:lvlText w:val="•"/>
      <w:lvlJc w:val="left"/>
      <w:pPr>
        <w:ind w:left="2689" w:hanging="360"/>
      </w:pPr>
      <w:rPr>
        <w:rFonts w:hint="default"/>
      </w:rPr>
    </w:lvl>
    <w:lvl w:ilvl="6" w:tplc="545E032C">
      <w:numFmt w:val="bullet"/>
      <w:lvlText w:val="•"/>
      <w:lvlJc w:val="left"/>
      <w:pPr>
        <w:ind w:left="3139" w:hanging="360"/>
      </w:pPr>
      <w:rPr>
        <w:rFonts w:hint="default"/>
      </w:rPr>
    </w:lvl>
    <w:lvl w:ilvl="7" w:tplc="0CBCCC78">
      <w:numFmt w:val="bullet"/>
      <w:lvlText w:val="•"/>
      <w:lvlJc w:val="left"/>
      <w:pPr>
        <w:ind w:left="3589" w:hanging="360"/>
      </w:pPr>
      <w:rPr>
        <w:rFonts w:hint="default"/>
      </w:rPr>
    </w:lvl>
    <w:lvl w:ilvl="8" w:tplc="9A088EA2">
      <w:numFmt w:val="bullet"/>
      <w:lvlText w:val="•"/>
      <w:lvlJc w:val="left"/>
      <w:pPr>
        <w:ind w:left="4039" w:hanging="360"/>
      </w:pPr>
      <w:rPr>
        <w:rFonts w:hint="default"/>
      </w:rPr>
    </w:lvl>
  </w:abstractNum>
  <w:abstractNum w:abstractNumId="9" w15:restartNumberingAfterBreak="0">
    <w:nsid w:val="25E50E09"/>
    <w:multiLevelType w:val="hybridMultilevel"/>
    <w:tmpl w:val="002A9B22"/>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0" w15:restartNumberingAfterBreak="0">
    <w:nsid w:val="27006324"/>
    <w:multiLevelType w:val="hybridMultilevel"/>
    <w:tmpl w:val="FCEC8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3673EA"/>
    <w:multiLevelType w:val="hybridMultilevel"/>
    <w:tmpl w:val="B49EB946"/>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2" w15:restartNumberingAfterBreak="0">
    <w:nsid w:val="29486EEA"/>
    <w:multiLevelType w:val="hybridMultilevel"/>
    <w:tmpl w:val="B4549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710E85"/>
    <w:multiLevelType w:val="hybridMultilevel"/>
    <w:tmpl w:val="8E606E72"/>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4" w15:restartNumberingAfterBreak="0">
    <w:nsid w:val="33CC4E08"/>
    <w:multiLevelType w:val="hybridMultilevel"/>
    <w:tmpl w:val="BBCC0316"/>
    <w:lvl w:ilvl="0" w:tplc="A02EB48C">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3549E92">
      <w:numFmt w:val="bullet"/>
      <w:lvlText w:val="•"/>
      <w:lvlJc w:val="left"/>
      <w:pPr>
        <w:ind w:left="889" w:hanging="360"/>
      </w:pPr>
      <w:rPr>
        <w:rFonts w:hint="default"/>
      </w:rPr>
    </w:lvl>
    <w:lvl w:ilvl="2" w:tplc="E54C1FA8">
      <w:numFmt w:val="bullet"/>
      <w:lvlText w:val="•"/>
      <w:lvlJc w:val="left"/>
      <w:pPr>
        <w:ind w:left="1339" w:hanging="360"/>
      </w:pPr>
      <w:rPr>
        <w:rFonts w:hint="default"/>
      </w:rPr>
    </w:lvl>
    <w:lvl w:ilvl="3" w:tplc="DE503756">
      <w:numFmt w:val="bullet"/>
      <w:lvlText w:val="•"/>
      <w:lvlJc w:val="left"/>
      <w:pPr>
        <w:ind w:left="1789" w:hanging="360"/>
      </w:pPr>
      <w:rPr>
        <w:rFonts w:hint="default"/>
      </w:rPr>
    </w:lvl>
    <w:lvl w:ilvl="4" w:tplc="301E6F1C">
      <w:numFmt w:val="bullet"/>
      <w:lvlText w:val="•"/>
      <w:lvlJc w:val="left"/>
      <w:pPr>
        <w:ind w:left="2239" w:hanging="360"/>
      </w:pPr>
      <w:rPr>
        <w:rFonts w:hint="default"/>
      </w:rPr>
    </w:lvl>
    <w:lvl w:ilvl="5" w:tplc="0A7806B0">
      <w:numFmt w:val="bullet"/>
      <w:lvlText w:val="•"/>
      <w:lvlJc w:val="left"/>
      <w:pPr>
        <w:ind w:left="2689" w:hanging="360"/>
      </w:pPr>
      <w:rPr>
        <w:rFonts w:hint="default"/>
      </w:rPr>
    </w:lvl>
    <w:lvl w:ilvl="6" w:tplc="018210E8">
      <w:numFmt w:val="bullet"/>
      <w:lvlText w:val="•"/>
      <w:lvlJc w:val="left"/>
      <w:pPr>
        <w:ind w:left="3139" w:hanging="360"/>
      </w:pPr>
      <w:rPr>
        <w:rFonts w:hint="default"/>
      </w:rPr>
    </w:lvl>
    <w:lvl w:ilvl="7" w:tplc="113ED8FE">
      <w:numFmt w:val="bullet"/>
      <w:lvlText w:val="•"/>
      <w:lvlJc w:val="left"/>
      <w:pPr>
        <w:ind w:left="3589" w:hanging="360"/>
      </w:pPr>
      <w:rPr>
        <w:rFonts w:hint="default"/>
      </w:rPr>
    </w:lvl>
    <w:lvl w:ilvl="8" w:tplc="16F402B4">
      <w:numFmt w:val="bullet"/>
      <w:lvlText w:val="•"/>
      <w:lvlJc w:val="left"/>
      <w:pPr>
        <w:ind w:left="4039" w:hanging="360"/>
      </w:pPr>
      <w:rPr>
        <w:rFonts w:hint="default"/>
      </w:rPr>
    </w:lvl>
  </w:abstractNum>
  <w:abstractNum w:abstractNumId="15" w15:restartNumberingAfterBreak="0">
    <w:nsid w:val="346B2887"/>
    <w:multiLevelType w:val="hybridMultilevel"/>
    <w:tmpl w:val="8B7C8F5E"/>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6" w15:restartNumberingAfterBreak="0">
    <w:nsid w:val="347B0614"/>
    <w:multiLevelType w:val="hybridMultilevel"/>
    <w:tmpl w:val="192CEBC6"/>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7" w15:restartNumberingAfterBreak="0">
    <w:nsid w:val="3AD07C11"/>
    <w:multiLevelType w:val="hybridMultilevel"/>
    <w:tmpl w:val="41EA1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334AAD"/>
    <w:multiLevelType w:val="hybridMultilevel"/>
    <w:tmpl w:val="82A44EC4"/>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19" w15:restartNumberingAfterBreak="0">
    <w:nsid w:val="3C901B9A"/>
    <w:multiLevelType w:val="hybridMultilevel"/>
    <w:tmpl w:val="687276F2"/>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0" w15:restartNumberingAfterBreak="0">
    <w:nsid w:val="3E755B0F"/>
    <w:multiLevelType w:val="hybridMultilevel"/>
    <w:tmpl w:val="344A6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A375DB"/>
    <w:multiLevelType w:val="hybridMultilevel"/>
    <w:tmpl w:val="C4D0F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01814"/>
    <w:multiLevelType w:val="hybridMultilevel"/>
    <w:tmpl w:val="D36C634A"/>
    <w:lvl w:ilvl="0" w:tplc="6DDAE15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E32AAAE">
      <w:numFmt w:val="bullet"/>
      <w:lvlText w:val="•"/>
      <w:lvlJc w:val="left"/>
      <w:pPr>
        <w:ind w:left="889" w:hanging="360"/>
      </w:pPr>
      <w:rPr>
        <w:rFonts w:hint="default"/>
      </w:rPr>
    </w:lvl>
    <w:lvl w:ilvl="2" w:tplc="88C45226">
      <w:numFmt w:val="bullet"/>
      <w:lvlText w:val="•"/>
      <w:lvlJc w:val="left"/>
      <w:pPr>
        <w:ind w:left="1339" w:hanging="360"/>
      </w:pPr>
      <w:rPr>
        <w:rFonts w:hint="default"/>
      </w:rPr>
    </w:lvl>
    <w:lvl w:ilvl="3" w:tplc="E56884AE">
      <w:numFmt w:val="bullet"/>
      <w:lvlText w:val="•"/>
      <w:lvlJc w:val="left"/>
      <w:pPr>
        <w:ind w:left="1789" w:hanging="360"/>
      </w:pPr>
      <w:rPr>
        <w:rFonts w:hint="default"/>
      </w:rPr>
    </w:lvl>
    <w:lvl w:ilvl="4" w:tplc="67440EAE">
      <w:numFmt w:val="bullet"/>
      <w:lvlText w:val="•"/>
      <w:lvlJc w:val="left"/>
      <w:pPr>
        <w:ind w:left="2239" w:hanging="360"/>
      </w:pPr>
      <w:rPr>
        <w:rFonts w:hint="default"/>
      </w:rPr>
    </w:lvl>
    <w:lvl w:ilvl="5" w:tplc="6AB62690">
      <w:numFmt w:val="bullet"/>
      <w:lvlText w:val="•"/>
      <w:lvlJc w:val="left"/>
      <w:pPr>
        <w:ind w:left="2689" w:hanging="360"/>
      </w:pPr>
      <w:rPr>
        <w:rFonts w:hint="default"/>
      </w:rPr>
    </w:lvl>
    <w:lvl w:ilvl="6" w:tplc="D0445238">
      <w:numFmt w:val="bullet"/>
      <w:lvlText w:val="•"/>
      <w:lvlJc w:val="left"/>
      <w:pPr>
        <w:ind w:left="3139" w:hanging="360"/>
      </w:pPr>
      <w:rPr>
        <w:rFonts w:hint="default"/>
      </w:rPr>
    </w:lvl>
    <w:lvl w:ilvl="7" w:tplc="845AD892">
      <w:numFmt w:val="bullet"/>
      <w:lvlText w:val="•"/>
      <w:lvlJc w:val="left"/>
      <w:pPr>
        <w:ind w:left="3589" w:hanging="360"/>
      </w:pPr>
      <w:rPr>
        <w:rFonts w:hint="default"/>
      </w:rPr>
    </w:lvl>
    <w:lvl w:ilvl="8" w:tplc="F132B1B6">
      <w:numFmt w:val="bullet"/>
      <w:lvlText w:val="•"/>
      <w:lvlJc w:val="left"/>
      <w:pPr>
        <w:ind w:left="4039" w:hanging="360"/>
      </w:pPr>
      <w:rPr>
        <w:rFonts w:hint="default"/>
      </w:rPr>
    </w:lvl>
  </w:abstractNum>
  <w:abstractNum w:abstractNumId="23" w15:restartNumberingAfterBreak="0">
    <w:nsid w:val="4EFF5EA3"/>
    <w:multiLevelType w:val="hybridMultilevel"/>
    <w:tmpl w:val="89088C12"/>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4" w15:restartNumberingAfterBreak="0">
    <w:nsid w:val="5A09624F"/>
    <w:multiLevelType w:val="hybridMultilevel"/>
    <w:tmpl w:val="56649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0F319D"/>
    <w:multiLevelType w:val="hybridMultilevel"/>
    <w:tmpl w:val="095ED146"/>
    <w:lvl w:ilvl="0" w:tplc="F8521CB6">
      <w:start w:val="1"/>
      <w:numFmt w:val="lowerLetter"/>
      <w:lvlText w:val="%1"/>
      <w:lvlJc w:val="left"/>
      <w:pPr>
        <w:ind w:left="443" w:hanging="360"/>
        <w:jc w:val="left"/>
      </w:pPr>
      <w:rPr>
        <w:rFonts w:ascii="Roboto" w:eastAsia="Roboto" w:hAnsi="Roboto" w:cs="Roboto" w:hint="default"/>
        <w:b/>
        <w:bCs/>
        <w:color w:val="BEBEBE"/>
        <w:spacing w:val="-4"/>
        <w:w w:val="100"/>
        <w:sz w:val="18"/>
        <w:szCs w:val="18"/>
      </w:rPr>
    </w:lvl>
    <w:lvl w:ilvl="1" w:tplc="C442D14E">
      <w:numFmt w:val="bullet"/>
      <w:lvlText w:val="•"/>
      <w:lvlJc w:val="left"/>
      <w:pPr>
        <w:ind w:left="889" w:hanging="360"/>
      </w:pPr>
      <w:rPr>
        <w:rFonts w:hint="default"/>
      </w:rPr>
    </w:lvl>
    <w:lvl w:ilvl="2" w:tplc="4B64977C">
      <w:numFmt w:val="bullet"/>
      <w:lvlText w:val="•"/>
      <w:lvlJc w:val="left"/>
      <w:pPr>
        <w:ind w:left="1339" w:hanging="360"/>
      </w:pPr>
      <w:rPr>
        <w:rFonts w:hint="default"/>
      </w:rPr>
    </w:lvl>
    <w:lvl w:ilvl="3" w:tplc="F8962D1A">
      <w:numFmt w:val="bullet"/>
      <w:lvlText w:val="•"/>
      <w:lvlJc w:val="left"/>
      <w:pPr>
        <w:ind w:left="1789" w:hanging="360"/>
      </w:pPr>
      <w:rPr>
        <w:rFonts w:hint="default"/>
      </w:rPr>
    </w:lvl>
    <w:lvl w:ilvl="4" w:tplc="A65A5BF4">
      <w:numFmt w:val="bullet"/>
      <w:lvlText w:val="•"/>
      <w:lvlJc w:val="left"/>
      <w:pPr>
        <w:ind w:left="2239" w:hanging="360"/>
      </w:pPr>
      <w:rPr>
        <w:rFonts w:hint="default"/>
      </w:rPr>
    </w:lvl>
    <w:lvl w:ilvl="5" w:tplc="1658808C">
      <w:numFmt w:val="bullet"/>
      <w:lvlText w:val="•"/>
      <w:lvlJc w:val="left"/>
      <w:pPr>
        <w:ind w:left="2689" w:hanging="360"/>
      </w:pPr>
      <w:rPr>
        <w:rFonts w:hint="default"/>
      </w:rPr>
    </w:lvl>
    <w:lvl w:ilvl="6" w:tplc="FB22F59C">
      <w:numFmt w:val="bullet"/>
      <w:lvlText w:val="•"/>
      <w:lvlJc w:val="left"/>
      <w:pPr>
        <w:ind w:left="3139" w:hanging="360"/>
      </w:pPr>
      <w:rPr>
        <w:rFonts w:hint="default"/>
      </w:rPr>
    </w:lvl>
    <w:lvl w:ilvl="7" w:tplc="FC4A32B0">
      <w:numFmt w:val="bullet"/>
      <w:lvlText w:val="•"/>
      <w:lvlJc w:val="left"/>
      <w:pPr>
        <w:ind w:left="3589" w:hanging="360"/>
      </w:pPr>
      <w:rPr>
        <w:rFonts w:hint="default"/>
      </w:rPr>
    </w:lvl>
    <w:lvl w:ilvl="8" w:tplc="E1C003C4">
      <w:numFmt w:val="bullet"/>
      <w:lvlText w:val="•"/>
      <w:lvlJc w:val="left"/>
      <w:pPr>
        <w:ind w:left="4039" w:hanging="360"/>
      </w:pPr>
      <w:rPr>
        <w:rFonts w:hint="default"/>
      </w:rPr>
    </w:lvl>
  </w:abstractNum>
  <w:abstractNum w:abstractNumId="26" w15:restartNumberingAfterBreak="0">
    <w:nsid w:val="61426744"/>
    <w:multiLevelType w:val="hybridMultilevel"/>
    <w:tmpl w:val="BBE83DE8"/>
    <w:lvl w:ilvl="0" w:tplc="77A67B84">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D98C8268">
      <w:numFmt w:val="bullet"/>
      <w:lvlText w:val="•"/>
      <w:lvlJc w:val="left"/>
      <w:pPr>
        <w:ind w:left="889" w:hanging="360"/>
      </w:pPr>
      <w:rPr>
        <w:rFonts w:hint="default"/>
      </w:rPr>
    </w:lvl>
    <w:lvl w:ilvl="2" w:tplc="2DC897EE">
      <w:numFmt w:val="bullet"/>
      <w:lvlText w:val="•"/>
      <w:lvlJc w:val="left"/>
      <w:pPr>
        <w:ind w:left="1339" w:hanging="360"/>
      </w:pPr>
      <w:rPr>
        <w:rFonts w:hint="default"/>
      </w:rPr>
    </w:lvl>
    <w:lvl w:ilvl="3" w:tplc="359C0C18">
      <w:numFmt w:val="bullet"/>
      <w:lvlText w:val="•"/>
      <w:lvlJc w:val="left"/>
      <w:pPr>
        <w:ind w:left="1789" w:hanging="360"/>
      </w:pPr>
      <w:rPr>
        <w:rFonts w:hint="default"/>
      </w:rPr>
    </w:lvl>
    <w:lvl w:ilvl="4" w:tplc="5F860C0C">
      <w:numFmt w:val="bullet"/>
      <w:lvlText w:val="•"/>
      <w:lvlJc w:val="left"/>
      <w:pPr>
        <w:ind w:left="2239" w:hanging="360"/>
      </w:pPr>
      <w:rPr>
        <w:rFonts w:hint="default"/>
      </w:rPr>
    </w:lvl>
    <w:lvl w:ilvl="5" w:tplc="69CA043C">
      <w:numFmt w:val="bullet"/>
      <w:lvlText w:val="•"/>
      <w:lvlJc w:val="left"/>
      <w:pPr>
        <w:ind w:left="2689" w:hanging="360"/>
      </w:pPr>
      <w:rPr>
        <w:rFonts w:hint="default"/>
      </w:rPr>
    </w:lvl>
    <w:lvl w:ilvl="6" w:tplc="EEE8DA6A">
      <w:numFmt w:val="bullet"/>
      <w:lvlText w:val="•"/>
      <w:lvlJc w:val="left"/>
      <w:pPr>
        <w:ind w:left="3139" w:hanging="360"/>
      </w:pPr>
      <w:rPr>
        <w:rFonts w:hint="default"/>
      </w:rPr>
    </w:lvl>
    <w:lvl w:ilvl="7" w:tplc="C9A8C8E8">
      <w:numFmt w:val="bullet"/>
      <w:lvlText w:val="•"/>
      <w:lvlJc w:val="left"/>
      <w:pPr>
        <w:ind w:left="3589" w:hanging="360"/>
      </w:pPr>
      <w:rPr>
        <w:rFonts w:hint="default"/>
      </w:rPr>
    </w:lvl>
    <w:lvl w:ilvl="8" w:tplc="19508444">
      <w:numFmt w:val="bullet"/>
      <w:lvlText w:val="•"/>
      <w:lvlJc w:val="left"/>
      <w:pPr>
        <w:ind w:left="4039" w:hanging="360"/>
      </w:pPr>
      <w:rPr>
        <w:rFonts w:hint="default"/>
      </w:rPr>
    </w:lvl>
  </w:abstractNum>
  <w:abstractNum w:abstractNumId="27" w15:restartNumberingAfterBreak="0">
    <w:nsid w:val="6232759C"/>
    <w:multiLevelType w:val="hybridMultilevel"/>
    <w:tmpl w:val="291CA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E62FBF"/>
    <w:multiLevelType w:val="hybridMultilevel"/>
    <w:tmpl w:val="3FC2596C"/>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29" w15:restartNumberingAfterBreak="0">
    <w:nsid w:val="6DF056E7"/>
    <w:multiLevelType w:val="hybridMultilevel"/>
    <w:tmpl w:val="75AA6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F332FE"/>
    <w:multiLevelType w:val="hybridMultilevel"/>
    <w:tmpl w:val="0FBC0F12"/>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abstractNum w:abstractNumId="31" w15:restartNumberingAfterBreak="0">
    <w:nsid w:val="73376771"/>
    <w:multiLevelType w:val="hybridMultilevel"/>
    <w:tmpl w:val="36861DC6"/>
    <w:lvl w:ilvl="0" w:tplc="8B70E402">
      <w:start w:val="1"/>
      <w:numFmt w:val="lowerLetter"/>
      <w:lvlText w:val="%1"/>
      <w:lvlJc w:val="left"/>
      <w:pPr>
        <w:ind w:left="443" w:hanging="360"/>
        <w:jc w:val="left"/>
      </w:pPr>
      <w:rPr>
        <w:rFonts w:ascii="Roboto" w:eastAsia="Roboto" w:hAnsi="Roboto" w:cs="Roboto" w:hint="default"/>
        <w:b/>
        <w:bCs/>
        <w:color w:val="BEBEBE"/>
        <w:spacing w:val="-3"/>
        <w:w w:val="100"/>
        <w:sz w:val="18"/>
        <w:szCs w:val="18"/>
      </w:rPr>
    </w:lvl>
    <w:lvl w:ilvl="1" w:tplc="E76A5520">
      <w:numFmt w:val="bullet"/>
      <w:lvlText w:val="•"/>
      <w:lvlJc w:val="left"/>
      <w:pPr>
        <w:ind w:left="889" w:hanging="360"/>
      </w:pPr>
      <w:rPr>
        <w:rFonts w:hint="default"/>
      </w:rPr>
    </w:lvl>
    <w:lvl w:ilvl="2" w:tplc="0BB2274C">
      <w:numFmt w:val="bullet"/>
      <w:lvlText w:val="•"/>
      <w:lvlJc w:val="left"/>
      <w:pPr>
        <w:ind w:left="1339" w:hanging="360"/>
      </w:pPr>
      <w:rPr>
        <w:rFonts w:hint="default"/>
      </w:rPr>
    </w:lvl>
    <w:lvl w:ilvl="3" w:tplc="F8D0E978">
      <w:numFmt w:val="bullet"/>
      <w:lvlText w:val="•"/>
      <w:lvlJc w:val="left"/>
      <w:pPr>
        <w:ind w:left="1789" w:hanging="360"/>
      </w:pPr>
      <w:rPr>
        <w:rFonts w:hint="default"/>
      </w:rPr>
    </w:lvl>
    <w:lvl w:ilvl="4" w:tplc="1E6C6A7A">
      <w:numFmt w:val="bullet"/>
      <w:lvlText w:val="•"/>
      <w:lvlJc w:val="left"/>
      <w:pPr>
        <w:ind w:left="2239" w:hanging="360"/>
      </w:pPr>
      <w:rPr>
        <w:rFonts w:hint="default"/>
      </w:rPr>
    </w:lvl>
    <w:lvl w:ilvl="5" w:tplc="2A960D36">
      <w:numFmt w:val="bullet"/>
      <w:lvlText w:val="•"/>
      <w:lvlJc w:val="left"/>
      <w:pPr>
        <w:ind w:left="2689" w:hanging="360"/>
      </w:pPr>
      <w:rPr>
        <w:rFonts w:hint="default"/>
      </w:rPr>
    </w:lvl>
    <w:lvl w:ilvl="6" w:tplc="4F0270F2">
      <w:numFmt w:val="bullet"/>
      <w:lvlText w:val="•"/>
      <w:lvlJc w:val="left"/>
      <w:pPr>
        <w:ind w:left="3139" w:hanging="360"/>
      </w:pPr>
      <w:rPr>
        <w:rFonts w:hint="default"/>
      </w:rPr>
    </w:lvl>
    <w:lvl w:ilvl="7" w:tplc="52285344">
      <w:numFmt w:val="bullet"/>
      <w:lvlText w:val="•"/>
      <w:lvlJc w:val="left"/>
      <w:pPr>
        <w:ind w:left="3589" w:hanging="360"/>
      </w:pPr>
      <w:rPr>
        <w:rFonts w:hint="default"/>
      </w:rPr>
    </w:lvl>
    <w:lvl w:ilvl="8" w:tplc="E78EE63C">
      <w:numFmt w:val="bullet"/>
      <w:lvlText w:val="•"/>
      <w:lvlJc w:val="left"/>
      <w:pPr>
        <w:ind w:left="4039" w:hanging="360"/>
      </w:pPr>
      <w:rPr>
        <w:rFonts w:hint="default"/>
      </w:rPr>
    </w:lvl>
  </w:abstractNum>
  <w:abstractNum w:abstractNumId="32" w15:restartNumberingAfterBreak="0">
    <w:nsid w:val="7AD8768E"/>
    <w:multiLevelType w:val="hybridMultilevel"/>
    <w:tmpl w:val="3F92313A"/>
    <w:lvl w:ilvl="0" w:tplc="08090001">
      <w:start w:val="1"/>
      <w:numFmt w:val="bullet"/>
      <w:lvlText w:val=""/>
      <w:lvlJc w:val="left"/>
      <w:pPr>
        <w:ind w:left="803" w:hanging="360"/>
      </w:pPr>
      <w:rPr>
        <w:rFonts w:ascii="Symbol" w:hAnsi="Symbol" w:hint="default"/>
      </w:rPr>
    </w:lvl>
    <w:lvl w:ilvl="1" w:tplc="08090003" w:tentative="1">
      <w:start w:val="1"/>
      <w:numFmt w:val="bullet"/>
      <w:lvlText w:val="o"/>
      <w:lvlJc w:val="left"/>
      <w:pPr>
        <w:ind w:left="1523" w:hanging="360"/>
      </w:pPr>
      <w:rPr>
        <w:rFonts w:ascii="Courier New" w:hAnsi="Courier New" w:cs="Courier New" w:hint="default"/>
      </w:rPr>
    </w:lvl>
    <w:lvl w:ilvl="2" w:tplc="08090005" w:tentative="1">
      <w:start w:val="1"/>
      <w:numFmt w:val="bullet"/>
      <w:lvlText w:val=""/>
      <w:lvlJc w:val="left"/>
      <w:pPr>
        <w:ind w:left="2243" w:hanging="360"/>
      </w:pPr>
      <w:rPr>
        <w:rFonts w:ascii="Wingdings" w:hAnsi="Wingdings" w:hint="default"/>
      </w:rPr>
    </w:lvl>
    <w:lvl w:ilvl="3" w:tplc="08090001" w:tentative="1">
      <w:start w:val="1"/>
      <w:numFmt w:val="bullet"/>
      <w:lvlText w:val=""/>
      <w:lvlJc w:val="left"/>
      <w:pPr>
        <w:ind w:left="2963" w:hanging="360"/>
      </w:pPr>
      <w:rPr>
        <w:rFonts w:ascii="Symbol" w:hAnsi="Symbol" w:hint="default"/>
      </w:rPr>
    </w:lvl>
    <w:lvl w:ilvl="4" w:tplc="08090003" w:tentative="1">
      <w:start w:val="1"/>
      <w:numFmt w:val="bullet"/>
      <w:lvlText w:val="o"/>
      <w:lvlJc w:val="left"/>
      <w:pPr>
        <w:ind w:left="3683" w:hanging="360"/>
      </w:pPr>
      <w:rPr>
        <w:rFonts w:ascii="Courier New" w:hAnsi="Courier New" w:cs="Courier New" w:hint="default"/>
      </w:rPr>
    </w:lvl>
    <w:lvl w:ilvl="5" w:tplc="08090005" w:tentative="1">
      <w:start w:val="1"/>
      <w:numFmt w:val="bullet"/>
      <w:lvlText w:val=""/>
      <w:lvlJc w:val="left"/>
      <w:pPr>
        <w:ind w:left="4403" w:hanging="360"/>
      </w:pPr>
      <w:rPr>
        <w:rFonts w:ascii="Wingdings" w:hAnsi="Wingdings" w:hint="default"/>
      </w:rPr>
    </w:lvl>
    <w:lvl w:ilvl="6" w:tplc="08090001" w:tentative="1">
      <w:start w:val="1"/>
      <w:numFmt w:val="bullet"/>
      <w:lvlText w:val=""/>
      <w:lvlJc w:val="left"/>
      <w:pPr>
        <w:ind w:left="5123" w:hanging="360"/>
      </w:pPr>
      <w:rPr>
        <w:rFonts w:ascii="Symbol" w:hAnsi="Symbol" w:hint="default"/>
      </w:rPr>
    </w:lvl>
    <w:lvl w:ilvl="7" w:tplc="08090003" w:tentative="1">
      <w:start w:val="1"/>
      <w:numFmt w:val="bullet"/>
      <w:lvlText w:val="o"/>
      <w:lvlJc w:val="left"/>
      <w:pPr>
        <w:ind w:left="5843" w:hanging="360"/>
      </w:pPr>
      <w:rPr>
        <w:rFonts w:ascii="Courier New" w:hAnsi="Courier New" w:cs="Courier New" w:hint="default"/>
      </w:rPr>
    </w:lvl>
    <w:lvl w:ilvl="8" w:tplc="08090005" w:tentative="1">
      <w:start w:val="1"/>
      <w:numFmt w:val="bullet"/>
      <w:lvlText w:val=""/>
      <w:lvlJc w:val="left"/>
      <w:pPr>
        <w:ind w:left="6563" w:hanging="360"/>
      </w:pPr>
      <w:rPr>
        <w:rFonts w:ascii="Wingdings" w:hAnsi="Wingdings" w:hint="default"/>
      </w:rPr>
    </w:lvl>
  </w:abstractNum>
  <w:num w:numId="1">
    <w:abstractNumId w:val="7"/>
  </w:num>
  <w:num w:numId="2">
    <w:abstractNumId w:val="12"/>
  </w:num>
  <w:num w:numId="3">
    <w:abstractNumId w:val="10"/>
  </w:num>
  <w:num w:numId="4">
    <w:abstractNumId w:val="6"/>
  </w:num>
  <w:num w:numId="5">
    <w:abstractNumId w:val="2"/>
  </w:num>
  <w:num w:numId="6">
    <w:abstractNumId w:val="30"/>
  </w:num>
  <w:num w:numId="7">
    <w:abstractNumId w:val="18"/>
  </w:num>
  <w:num w:numId="8">
    <w:abstractNumId w:val="0"/>
  </w:num>
  <w:num w:numId="9">
    <w:abstractNumId w:val="17"/>
  </w:num>
  <w:num w:numId="10">
    <w:abstractNumId w:val="11"/>
  </w:num>
  <w:num w:numId="11">
    <w:abstractNumId w:val="29"/>
  </w:num>
  <w:num w:numId="12">
    <w:abstractNumId w:val="23"/>
  </w:num>
  <w:num w:numId="13">
    <w:abstractNumId w:val="32"/>
  </w:num>
  <w:num w:numId="14">
    <w:abstractNumId w:val="19"/>
  </w:num>
  <w:num w:numId="15">
    <w:abstractNumId w:val="4"/>
  </w:num>
  <w:num w:numId="16">
    <w:abstractNumId w:val="21"/>
  </w:num>
  <w:num w:numId="17">
    <w:abstractNumId w:val="5"/>
  </w:num>
  <w:num w:numId="18">
    <w:abstractNumId w:val="14"/>
  </w:num>
  <w:num w:numId="19">
    <w:abstractNumId w:val="3"/>
  </w:num>
  <w:num w:numId="20">
    <w:abstractNumId w:val="1"/>
  </w:num>
  <w:num w:numId="21">
    <w:abstractNumId w:val="13"/>
  </w:num>
  <w:num w:numId="22">
    <w:abstractNumId w:val="20"/>
  </w:num>
  <w:num w:numId="23">
    <w:abstractNumId w:val="31"/>
  </w:num>
  <w:num w:numId="24">
    <w:abstractNumId w:val="15"/>
  </w:num>
  <w:num w:numId="25">
    <w:abstractNumId w:val="25"/>
  </w:num>
  <w:num w:numId="26">
    <w:abstractNumId w:val="28"/>
  </w:num>
  <w:num w:numId="27">
    <w:abstractNumId w:val="27"/>
  </w:num>
  <w:num w:numId="28">
    <w:abstractNumId w:val="8"/>
  </w:num>
  <w:num w:numId="29">
    <w:abstractNumId w:val="24"/>
  </w:num>
  <w:num w:numId="30">
    <w:abstractNumId w:val="22"/>
  </w:num>
  <w:num w:numId="31">
    <w:abstractNumId w:val="16"/>
  </w:num>
  <w:num w:numId="32">
    <w:abstractNumId w:val="26"/>
  </w:num>
  <w:num w:numId="33">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98C"/>
    <w:rsid w:val="000C2F65"/>
    <w:rsid w:val="000D47EC"/>
    <w:rsid w:val="000F328B"/>
    <w:rsid w:val="001468C3"/>
    <w:rsid w:val="002B24C4"/>
    <w:rsid w:val="002E1F03"/>
    <w:rsid w:val="003F4ED1"/>
    <w:rsid w:val="00420F90"/>
    <w:rsid w:val="004246AD"/>
    <w:rsid w:val="004C7F42"/>
    <w:rsid w:val="004D37F9"/>
    <w:rsid w:val="00580CFB"/>
    <w:rsid w:val="0058260D"/>
    <w:rsid w:val="005835CF"/>
    <w:rsid w:val="00624CF3"/>
    <w:rsid w:val="006D5360"/>
    <w:rsid w:val="006D5FB6"/>
    <w:rsid w:val="006F0890"/>
    <w:rsid w:val="00736F01"/>
    <w:rsid w:val="00834CD1"/>
    <w:rsid w:val="008531F9"/>
    <w:rsid w:val="008E052B"/>
    <w:rsid w:val="008F7D94"/>
    <w:rsid w:val="009119F5"/>
    <w:rsid w:val="009C6C46"/>
    <w:rsid w:val="009E5BA4"/>
    <w:rsid w:val="009F2C27"/>
    <w:rsid w:val="00A261EC"/>
    <w:rsid w:val="00A438AA"/>
    <w:rsid w:val="00AD7F8D"/>
    <w:rsid w:val="00B820FB"/>
    <w:rsid w:val="00C23897"/>
    <w:rsid w:val="00C56836"/>
    <w:rsid w:val="00C905C2"/>
    <w:rsid w:val="00D22911"/>
    <w:rsid w:val="00D636AA"/>
    <w:rsid w:val="00DA3322"/>
    <w:rsid w:val="00DC283C"/>
    <w:rsid w:val="00DE38D2"/>
    <w:rsid w:val="00DF5ECC"/>
    <w:rsid w:val="00E64048"/>
    <w:rsid w:val="00F26C46"/>
    <w:rsid w:val="00F7698C"/>
    <w:rsid w:val="00F91DAF"/>
    <w:rsid w:val="00FC4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685CD15-69C3-4B49-A849-8CF5640ED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6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8F7D94"/>
    <w:pPr>
      <w:ind w:left="720"/>
      <w:contextualSpacing/>
    </w:pPr>
  </w:style>
  <w:style w:type="paragraph" w:customStyle="1" w:styleId="TableParagraph">
    <w:name w:val="Table Paragraph"/>
    <w:basedOn w:val="Normal"/>
    <w:uiPriority w:val="1"/>
    <w:qFormat/>
    <w:rsid w:val="00C23897"/>
    <w:pPr>
      <w:widowControl w:val="0"/>
      <w:autoSpaceDE w:val="0"/>
      <w:autoSpaceDN w:val="0"/>
      <w:spacing w:before="55" w:after="0" w:line="240" w:lineRule="auto"/>
      <w:ind w:left="83"/>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3323556">
      <w:bodyDiv w:val="1"/>
      <w:marLeft w:val="0"/>
      <w:marRight w:val="0"/>
      <w:marTop w:val="0"/>
      <w:marBottom w:val="0"/>
      <w:divBdr>
        <w:top w:val="none" w:sz="0" w:space="0" w:color="auto"/>
        <w:left w:val="none" w:sz="0" w:space="0" w:color="auto"/>
        <w:bottom w:val="none" w:sz="0" w:space="0" w:color="auto"/>
        <w:right w:val="none" w:sz="0" w:space="0" w:color="auto"/>
      </w:divBdr>
      <w:divsChild>
        <w:div w:id="13895718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40A88-89D4-4382-B431-2D4527335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1610</Words>
  <Characters>9177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Byrne</dc:creator>
  <cp:keywords/>
  <dc:description/>
  <cp:lastModifiedBy>Pauline Collins</cp:lastModifiedBy>
  <cp:revision>2</cp:revision>
  <dcterms:created xsi:type="dcterms:W3CDTF">2021-05-05T13:52:00Z</dcterms:created>
  <dcterms:modified xsi:type="dcterms:W3CDTF">2021-05-05T13:52:00Z</dcterms:modified>
</cp:coreProperties>
</file>