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C37" w:rsidRDefault="00DC283C">
      <w:pPr>
        <w:rPr>
          <w:rFonts w:ascii="NTPreCursivefk" w:hAnsi="NTPreCursivefk"/>
          <w:b/>
          <w:sz w:val="40"/>
          <w:szCs w:val="40"/>
          <w:u w:val="single"/>
        </w:rPr>
      </w:pPr>
      <w:r>
        <w:tab/>
      </w:r>
      <w:r>
        <w:tab/>
      </w:r>
      <w:r w:rsidR="00F7698C">
        <w:tab/>
      </w:r>
      <w:r w:rsidR="00F7698C">
        <w:tab/>
      </w:r>
      <w:r w:rsidR="00F7698C">
        <w:tab/>
      </w:r>
      <w:r w:rsidR="008F7D94">
        <w:tab/>
      </w:r>
      <w:r w:rsidR="008F7D94">
        <w:tab/>
      </w:r>
      <w:r w:rsidR="00F7698C" w:rsidRPr="00F7698C">
        <w:rPr>
          <w:rFonts w:ascii="NTPreCursivefk" w:hAnsi="NTPreCursivefk"/>
          <w:b/>
          <w:sz w:val="40"/>
          <w:szCs w:val="40"/>
          <w:u w:val="single"/>
        </w:rPr>
        <w:t xml:space="preserve">Progression Map </w:t>
      </w:r>
      <w:r w:rsidR="00F7698C">
        <w:rPr>
          <w:rFonts w:ascii="NTPreCursivefk" w:hAnsi="NTPreCursivefk"/>
          <w:b/>
          <w:sz w:val="40"/>
          <w:szCs w:val="40"/>
          <w:u w:val="single"/>
        </w:rPr>
        <w:t>–</w:t>
      </w:r>
      <w:r w:rsidR="008E052B">
        <w:rPr>
          <w:rFonts w:ascii="NTPreCursivefk" w:hAnsi="NTPreCursivefk"/>
          <w:b/>
          <w:sz w:val="40"/>
          <w:szCs w:val="40"/>
          <w:u w:val="single"/>
        </w:rPr>
        <w:t xml:space="preserve"> </w:t>
      </w:r>
      <w:r w:rsidR="00D2496D">
        <w:rPr>
          <w:rFonts w:ascii="NTPreCursivefk" w:hAnsi="NTPreCursivefk"/>
          <w:b/>
          <w:sz w:val="40"/>
          <w:szCs w:val="40"/>
          <w:u w:val="single"/>
        </w:rPr>
        <w:t>Design and Technology</w:t>
      </w:r>
    </w:p>
    <w:tbl>
      <w:tblPr>
        <w:tblStyle w:val="TableGrid"/>
        <w:tblW w:w="14416" w:type="dxa"/>
        <w:tblLook w:val="04A0" w:firstRow="1" w:lastRow="0" w:firstColumn="1" w:lastColumn="0" w:noHBand="0" w:noVBand="1"/>
      </w:tblPr>
      <w:tblGrid>
        <w:gridCol w:w="2860"/>
        <w:gridCol w:w="3939"/>
        <w:gridCol w:w="3764"/>
        <w:gridCol w:w="3853"/>
      </w:tblGrid>
      <w:tr w:rsidR="00DC283C" w:rsidRPr="00F7698C" w:rsidTr="00DC283C">
        <w:trPr>
          <w:trHeight w:val="473"/>
        </w:trPr>
        <w:tc>
          <w:tcPr>
            <w:tcW w:w="14416" w:type="dxa"/>
            <w:gridSpan w:val="4"/>
            <w:shd w:val="clear" w:color="auto" w:fill="7030A0"/>
          </w:tcPr>
          <w:p w:rsidR="00DC283C" w:rsidRPr="00F7698C" w:rsidRDefault="00DC283C" w:rsidP="00F7698C">
            <w:pPr>
              <w:jc w:val="center"/>
              <w:rPr>
                <w:rFonts w:ascii="NTPreCursivefk" w:hAnsi="NTPreCursivefk"/>
                <w:b/>
                <w:sz w:val="44"/>
                <w:szCs w:val="44"/>
              </w:rPr>
            </w:pPr>
            <w:r>
              <w:rPr>
                <w:rFonts w:ascii="NTPreCursivefk" w:hAnsi="NTPreCursivefk"/>
                <w:b/>
                <w:sz w:val="44"/>
                <w:szCs w:val="44"/>
              </w:rPr>
              <w:t>EYFS</w:t>
            </w:r>
          </w:p>
        </w:tc>
      </w:tr>
      <w:tr w:rsidR="00DC283C" w:rsidRPr="00F7698C" w:rsidTr="00D636AA">
        <w:trPr>
          <w:trHeight w:val="616"/>
        </w:trPr>
        <w:tc>
          <w:tcPr>
            <w:tcW w:w="6799" w:type="dxa"/>
            <w:gridSpan w:val="2"/>
          </w:tcPr>
          <w:p w:rsidR="00931E90" w:rsidRPr="008F7D94" w:rsidRDefault="00931E90" w:rsidP="00931E90">
            <w:pPr>
              <w:rPr>
                <w:rFonts w:ascii="NTPreCursivefk" w:hAnsi="NTPreCursivefk"/>
                <w:b/>
                <w:sz w:val="32"/>
                <w:szCs w:val="32"/>
              </w:rPr>
            </w:pPr>
            <w:r w:rsidRPr="008F7D94">
              <w:rPr>
                <w:rFonts w:ascii="NTPreCursivefk" w:hAnsi="NTPreCursivefk"/>
                <w:b/>
                <w:sz w:val="32"/>
                <w:szCs w:val="32"/>
              </w:rPr>
              <w:t>Expressive Arts and Design</w:t>
            </w:r>
          </w:p>
          <w:p w:rsidR="00931E90" w:rsidRPr="00B820FB" w:rsidRDefault="00931E90" w:rsidP="00931E90">
            <w:pPr>
              <w:shd w:val="clear" w:color="auto" w:fill="FFFFFF"/>
              <w:textAlignment w:val="baseline"/>
              <w:rPr>
                <w:rFonts w:ascii="NTPreCursivefk" w:eastAsia="Times New Roman" w:hAnsi="NTPreCursivefk" w:cs="Segoe UI"/>
                <w:b/>
                <w:color w:val="FF0000"/>
                <w:sz w:val="32"/>
                <w:szCs w:val="32"/>
                <w:lang w:eastAsia="en-GB"/>
              </w:rPr>
            </w:pPr>
            <w:r>
              <w:rPr>
                <w:rFonts w:ascii="NTPreCursivefk" w:eastAsia="Times New Roman" w:hAnsi="NTPreCursivefk" w:cs="Segoe UI"/>
                <w:b/>
                <w:color w:val="FF0000"/>
                <w:sz w:val="32"/>
                <w:szCs w:val="32"/>
                <w:lang w:eastAsia="en-GB"/>
              </w:rPr>
              <w:t>Children</w:t>
            </w:r>
            <w:r w:rsidRPr="00B820FB">
              <w:rPr>
                <w:rFonts w:ascii="NTPreCursivefk" w:eastAsia="Times New Roman" w:hAnsi="NTPreCursivefk" w:cs="Segoe UI"/>
                <w:b/>
                <w:color w:val="FF0000"/>
                <w:sz w:val="32"/>
                <w:szCs w:val="32"/>
                <w:lang w:eastAsia="en-GB"/>
              </w:rPr>
              <w:t xml:space="preserve"> safely use and explore a variety of materials, tools and techniques, experimenting with colour, design, texture, form and function.</w:t>
            </w:r>
          </w:p>
          <w:p w:rsidR="00931E90" w:rsidRPr="008F7D94" w:rsidRDefault="00931E90" w:rsidP="00931E90">
            <w:pPr>
              <w:tabs>
                <w:tab w:val="left" w:pos="4308"/>
              </w:tabs>
              <w:rPr>
                <w:rFonts w:ascii="NTPreCursivefk" w:hAnsi="NTPreCursivefk"/>
                <w:b/>
                <w:color w:val="FF0000"/>
                <w:sz w:val="32"/>
                <w:szCs w:val="32"/>
              </w:rPr>
            </w:pPr>
            <w:r>
              <w:rPr>
                <w:rFonts w:ascii="NTPreCursivefk" w:hAnsi="NTPreCursivefk"/>
                <w:b/>
                <w:color w:val="FF0000"/>
                <w:sz w:val="32"/>
                <w:szCs w:val="32"/>
              </w:rPr>
              <w:tab/>
            </w:r>
          </w:p>
          <w:p w:rsidR="00931E90" w:rsidRPr="008F7D94" w:rsidRDefault="00931E90" w:rsidP="00931E90">
            <w:pPr>
              <w:rPr>
                <w:rFonts w:ascii="NTPreCursivefk" w:hAnsi="NTPreCursivefk"/>
                <w:b/>
                <w:color w:val="FF0000"/>
                <w:sz w:val="32"/>
                <w:szCs w:val="32"/>
              </w:rPr>
            </w:pPr>
          </w:p>
          <w:p w:rsidR="00931E90" w:rsidRPr="008F7D94" w:rsidRDefault="00931E90" w:rsidP="00931E90">
            <w:pPr>
              <w:rPr>
                <w:rFonts w:ascii="NTPreCursivefk" w:hAnsi="NTPreCursivefk"/>
                <w:b/>
                <w:color w:val="FF0000"/>
                <w:sz w:val="32"/>
                <w:szCs w:val="32"/>
              </w:rPr>
            </w:pPr>
          </w:p>
          <w:p w:rsidR="00DC283C" w:rsidRPr="00B820FB" w:rsidRDefault="00931E90" w:rsidP="00931E90">
            <w:pPr>
              <w:pStyle w:val="BodyText"/>
              <w:spacing w:before="17" w:line="259" w:lineRule="auto"/>
              <w:rPr>
                <w:rFonts w:ascii="NTPreCursivefk" w:hAnsi="NTPreCursivefk"/>
                <w:b/>
                <w:color w:val="FF0000"/>
                <w:sz w:val="32"/>
                <w:szCs w:val="32"/>
              </w:rPr>
            </w:pPr>
            <w:r w:rsidRPr="00B820FB">
              <w:rPr>
                <w:rFonts w:ascii="NTPreCursivefk" w:hAnsi="NTPreCursivefk" w:cs="Segoe UI"/>
                <w:b/>
                <w:color w:val="FF0000"/>
                <w:sz w:val="32"/>
                <w:szCs w:val="32"/>
                <w:shd w:val="clear" w:color="auto" w:fill="FFFFFF"/>
              </w:rPr>
              <w:t>Children use what they have learnt about media and materials in original ways, thinking about uses and purposes.</w:t>
            </w:r>
            <w:r>
              <w:rPr>
                <w:rFonts w:ascii="NTPreCursivefk" w:hAnsi="NTPreCursivefk" w:cs="Segoe UI"/>
                <w:b/>
                <w:color w:val="FF0000"/>
                <w:sz w:val="32"/>
                <w:szCs w:val="32"/>
                <w:shd w:val="clear" w:color="auto" w:fill="FFFFFF"/>
              </w:rPr>
              <w:t xml:space="preserve"> </w:t>
            </w:r>
            <w:r w:rsidRPr="00B820FB">
              <w:rPr>
                <w:rFonts w:ascii="NTPreCursivefk" w:hAnsi="NTPreCursivefk"/>
                <w:b/>
                <w:color w:val="FF0000"/>
                <w:sz w:val="32"/>
                <w:szCs w:val="32"/>
              </w:rPr>
              <w:t>They represent their own ideas, thou</w:t>
            </w:r>
            <w:r>
              <w:rPr>
                <w:rFonts w:ascii="NTPreCursivefk" w:hAnsi="NTPreCursivefk"/>
                <w:b/>
                <w:color w:val="FF0000"/>
                <w:sz w:val="32"/>
                <w:szCs w:val="32"/>
              </w:rPr>
              <w:t>ghts and feelings through art and design.</w:t>
            </w:r>
          </w:p>
        </w:tc>
        <w:tc>
          <w:tcPr>
            <w:tcW w:w="7617" w:type="dxa"/>
            <w:gridSpan w:val="2"/>
            <w:shd w:val="clear" w:color="auto" w:fill="FFFFFF" w:themeFill="background1"/>
          </w:tcPr>
          <w:p w:rsidR="001712CC" w:rsidRDefault="001712CC" w:rsidP="001712CC">
            <w:pPr>
              <w:spacing w:before="63"/>
              <w:ind w:left="113"/>
              <w:rPr>
                <w:b/>
                <w:color w:val="F08E28"/>
                <w:sz w:val="21"/>
              </w:rPr>
            </w:pPr>
          </w:p>
          <w:p w:rsidR="001712CC" w:rsidRPr="006F71E0" w:rsidRDefault="001712CC" w:rsidP="001712CC">
            <w:pPr>
              <w:spacing w:before="63"/>
              <w:ind w:left="113"/>
              <w:rPr>
                <w:rFonts w:ascii="NTPreCursivefk" w:hAnsi="NTPreCursivefk"/>
                <w:b/>
              </w:rPr>
            </w:pPr>
            <w:r w:rsidRPr="006F71E0">
              <w:rPr>
                <w:rFonts w:ascii="NTPreCursivefk" w:hAnsi="NTPreCursivefk"/>
                <w:b/>
                <w:color w:val="F08E28"/>
              </w:rPr>
              <w:t>Exploring and Using Media and Materials</w:t>
            </w:r>
          </w:p>
          <w:p w:rsidR="001712CC" w:rsidRPr="006F71E0" w:rsidRDefault="001712CC" w:rsidP="001712CC">
            <w:pPr>
              <w:pStyle w:val="BodyText"/>
              <w:spacing w:before="17" w:line="259" w:lineRule="auto"/>
              <w:rPr>
                <w:rFonts w:ascii="NTPreCursivefk" w:hAnsi="NTPreCursivefk"/>
                <w:sz w:val="22"/>
                <w:szCs w:val="22"/>
              </w:rPr>
            </w:pPr>
            <w:r w:rsidRPr="006F71E0">
              <w:rPr>
                <w:rFonts w:ascii="NTPreCursivefk" w:hAnsi="NTPreCursivefk"/>
                <w:color w:val="292526"/>
                <w:sz w:val="22"/>
                <w:szCs w:val="22"/>
              </w:rPr>
              <w:t xml:space="preserve">Children safely use and explore a variety of materials, tools and techniques, experimenting with </w:t>
            </w:r>
            <w:proofErr w:type="spellStart"/>
            <w:r w:rsidRPr="006F71E0">
              <w:rPr>
                <w:rFonts w:ascii="NTPreCursivefk" w:hAnsi="NTPreCursivefk"/>
                <w:color w:val="292526"/>
                <w:sz w:val="22"/>
                <w:szCs w:val="22"/>
              </w:rPr>
              <w:t>colour</w:t>
            </w:r>
            <w:proofErr w:type="spellEnd"/>
            <w:r w:rsidRPr="006F71E0">
              <w:rPr>
                <w:rFonts w:ascii="NTPreCursivefk" w:hAnsi="NTPreCursivefk"/>
                <w:color w:val="292526"/>
                <w:sz w:val="22"/>
                <w:szCs w:val="22"/>
              </w:rPr>
              <w:t>, design, texture, form and function.</w:t>
            </w:r>
          </w:p>
          <w:p w:rsidR="001712CC" w:rsidRPr="006F71E0" w:rsidRDefault="001712CC" w:rsidP="001712CC">
            <w:pPr>
              <w:spacing w:before="63"/>
              <w:ind w:left="113"/>
              <w:rPr>
                <w:rFonts w:ascii="NTPreCursivefk" w:hAnsi="NTPreCursivefk"/>
                <w:b/>
              </w:rPr>
            </w:pPr>
            <w:r w:rsidRPr="006F71E0">
              <w:rPr>
                <w:rFonts w:ascii="NTPreCursivefk" w:hAnsi="NTPreCursivefk"/>
                <w:b/>
                <w:color w:val="F08E28"/>
              </w:rPr>
              <w:t>Being Imaginative</w:t>
            </w:r>
            <w:bookmarkStart w:id="0" w:name="_GoBack"/>
            <w:bookmarkEnd w:id="0"/>
          </w:p>
          <w:p w:rsidR="001712CC" w:rsidRPr="006F71E0" w:rsidRDefault="001712CC" w:rsidP="001712CC">
            <w:pPr>
              <w:pStyle w:val="BodyText"/>
              <w:spacing w:before="17" w:line="259" w:lineRule="auto"/>
              <w:ind w:right="109"/>
              <w:jc w:val="both"/>
              <w:rPr>
                <w:rFonts w:ascii="NTPreCursivefk" w:hAnsi="NTPreCursivefk"/>
                <w:sz w:val="22"/>
                <w:szCs w:val="22"/>
              </w:rPr>
            </w:pPr>
            <w:r w:rsidRPr="006F71E0">
              <w:rPr>
                <w:rFonts w:ascii="NTPreCursivefk" w:hAnsi="NTPreCursivefk"/>
                <w:color w:val="292526"/>
                <w:sz w:val="22"/>
                <w:szCs w:val="22"/>
              </w:rPr>
              <w:t>Children</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use</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what</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they</w:t>
            </w:r>
            <w:r w:rsidRPr="006F71E0">
              <w:rPr>
                <w:rFonts w:ascii="NTPreCursivefk" w:hAnsi="NTPreCursivefk"/>
                <w:color w:val="292526"/>
                <w:spacing w:val="-14"/>
                <w:sz w:val="22"/>
                <w:szCs w:val="22"/>
              </w:rPr>
              <w:t xml:space="preserve"> </w:t>
            </w:r>
            <w:r w:rsidRPr="006F71E0">
              <w:rPr>
                <w:rFonts w:ascii="NTPreCursivefk" w:hAnsi="NTPreCursivefk"/>
                <w:color w:val="292526"/>
                <w:sz w:val="22"/>
                <w:szCs w:val="22"/>
              </w:rPr>
              <w:t>have</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learnt</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about</w:t>
            </w:r>
            <w:r w:rsidRPr="006F71E0">
              <w:rPr>
                <w:rFonts w:ascii="NTPreCursivefk" w:hAnsi="NTPreCursivefk"/>
                <w:color w:val="292526"/>
                <w:spacing w:val="-14"/>
                <w:sz w:val="22"/>
                <w:szCs w:val="22"/>
              </w:rPr>
              <w:t xml:space="preserve"> </w:t>
            </w:r>
            <w:r w:rsidRPr="006F71E0">
              <w:rPr>
                <w:rFonts w:ascii="NTPreCursivefk" w:hAnsi="NTPreCursivefk"/>
                <w:color w:val="292526"/>
                <w:sz w:val="22"/>
                <w:szCs w:val="22"/>
              </w:rPr>
              <w:t>media</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and</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materials</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in</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original</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ways,</w:t>
            </w:r>
            <w:r w:rsidRPr="006F71E0">
              <w:rPr>
                <w:rFonts w:ascii="NTPreCursivefk" w:hAnsi="NTPreCursivefk"/>
                <w:color w:val="292526"/>
                <w:spacing w:val="-15"/>
                <w:sz w:val="22"/>
                <w:szCs w:val="22"/>
              </w:rPr>
              <w:t xml:space="preserve"> </w:t>
            </w:r>
            <w:r w:rsidRPr="006F71E0">
              <w:rPr>
                <w:rFonts w:ascii="NTPreCursivefk" w:hAnsi="NTPreCursivefk"/>
                <w:color w:val="292526"/>
                <w:sz w:val="22"/>
                <w:szCs w:val="22"/>
              </w:rPr>
              <w:t>thinking about uses and purposes. They represent their own ideas, thoughts and feelings through</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design</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and</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technology,</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art,</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music,</w:t>
            </w:r>
            <w:r w:rsidRPr="006F71E0">
              <w:rPr>
                <w:rFonts w:ascii="NTPreCursivefk" w:hAnsi="NTPreCursivefk"/>
                <w:color w:val="292526"/>
                <w:spacing w:val="-3"/>
                <w:sz w:val="22"/>
                <w:szCs w:val="22"/>
              </w:rPr>
              <w:t xml:space="preserve"> </w:t>
            </w:r>
            <w:r w:rsidRPr="006F71E0">
              <w:rPr>
                <w:rFonts w:ascii="NTPreCursivefk" w:hAnsi="NTPreCursivefk"/>
                <w:color w:val="292526"/>
                <w:sz w:val="22"/>
                <w:szCs w:val="22"/>
              </w:rPr>
              <w:t>dance,</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role</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play</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and</w:t>
            </w:r>
            <w:r w:rsidRPr="006F71E0">
              <w:rPr>
                <w:rFonts w:ascii="NTPreCursivefk" w:hAnsi="NTPreCursivefk"/>
                <w:color w:val="292526"/>
                <w:spacing w:val="-4"/>
                <w:sz w:val="22"/>
                <w:szCs w:val="22"/>
              </w:rPr>
              <w:t xml:space="preserve"> </w:t>
            </w:r>
            <w:r w:rsidRPr="006F71E0">
              <w:rPr>
                <w:rFonts w:ascii="NTPreCursivefk" w:hAnsi="NTPreCursivefk"/>
                <w:color w:val="292526"/>
                <w:sz w:val="22"/>
                <w:szCs w:val="22"/>
              </w:rPr>
              <w:t>stories.</w:t>
            </w:r>
          </w:p>
          <w:p w:rsidR="001712CC" w:rsidRPr="006F71E0" w:rsidRDefault="001712CC" w:rsidP="001712CC">
            <w:pPr>
              <w:spacing w:before="63"/>
              <w:ind w:left="113"/>
              <w:rPr>
                <w:rFonts w:ascii="NTPreCursivefk" w:hAnsi="NTPreCursivefk"/>
                <w:b/>
              </w:rPr>
            </w:pPr>
            <w:r w:rsidRPr="006F71E0">
              <w:rPr>
                <w:rFonts w:ascii="NTPreCursivefk" w:hAnsi="NTPreCursivefk"/>
                <w:b/>
                <w:color w:val="F08E28"/>
              </w:rPr>
              <w:t>Physical Development (Moving and Handling)</w:t>
            </w:r>
          </w:p>
          <w:p w:rsidR="008E052B" w:rsidRPr="008F7D94" w:rsidRDefault="001712CC" w:rsidP="001712CC">
            <w:pPr>
              <w:pStyle w:val="BodyText"/>
              <w:spacing w:before="17" w:line="259" w:lineRule="auto"/>
              <w:rPr>
                <w:rFonts w:ascii="NTPreCursivefk" w:hAnsi="NTPreCursivefk"/>
                <w:sz w:val="32"/>
                <w:szCs w:val="32"/>
              </w:rPr>
            </w:pPr>
            <w:r w:rsidRPr="006F71E0">
              <w:rPr>
                <w:rFonts w:ascii="NTPreCursivefk" w:hAnsi="NTPreCursivefk"/>
                <w:color w:val="292526"/>
                <w:sz w:val="22"/>
                <w:szCs w:val="22"/>
              </w:rPr>
              <w:t>Children handle equipment and tools effectively, including pencils for writing.</w:t>
            </w:r>
          </w:p>
        </w:tc>
      </w:tr>
      <w:tr w:rsidR="00F7698C" w:rsidRPr="00F7698C" w:rsidTr="00D636AA">
        <w:trPr>
          <w:trHeight w:val="616"/>
        </w:trPr>
        <w:tc>
          <w:tcPr>
            <w:tcW w:w="2860" w:type="dxa"/>
          </w:tcPr>
          <w:p w:rsidR="00F7698C" w:rsidRPr="00F7698C" w:rsidRDefault="00F7698C" w:rsidP="00F7698C">
            <w:pPr>
              <w:jc w:val="center"/>
              <w:rPr>
                <w:rFonts w:ascii="NTPreCursivefk" w:hAnsi="NTPreCursivefk"/>
                <w:b/>
                <w:sz w:val="44"/>
                <w:szCs w:val="44"/>
                <w:u w:val="single"/>
              </w:rPr>
            </w:pPr>
          </w:p>
        </w:tc>
        <w:tc>
          <w:tcPr>
            <w:tcW w:w="3939" w:type="dxa"/>
            <w:shd w:val="clear" w:color="auto" w:fill="7030A0"/>
          </w:tcPr>
          <w:p w:rsidR="00F7698C" w:rsidRPr="00F7698C" w:rsidRDefault="00F7698C" w:rsidP="00F7698C">
            <w:pPr>
              <w:jc w:val="center"/>
              <w:rPr>
                <w:rFonts w:ascii="NTPreCursivefk" w:hAnsi="NTPreCursivefk"/>
                <w:b/>
                <w:sz w:val="44"/>
                <w:szCs w:val="44"/>
              </w:rPr>
            </w:pPr>
            <w:r w:rsidRPr="00F7698C">
              <w:rPr>
                <w:rFonts w:ascii="NTPreCursivefk" w:hAnsi="NTPreCursivefk"/>
                <w:b/>
                <w:sz w:val="44"/>
                <w:szCs w:val="44"/>
              </w:rPr>
              <w:t>KS1</w:t>
            </w:r>
          </w:p>
        </w:tc>
        <w:tc>
          <w:tcPr>
            <w:tcW w:w="3764" w:type="dxa"/>
            <w:shd w:val="clear" w:color="auto" w:fill="7030A0"/>
          </w:tcPr>
          <w:p w:rsidR="00F7698C" w:rsidRPr="00F7698C" w:rsidRDefault="00F7698C" w:rsidP="001712CC">
            <w:pPr>
              <w:jc w:val="center"/>
              <w:rPr>
                <w:rFonts w:ascii="NTPreCursivefk" w:hAnsi="NTPreCursivefk"/>
                <w:b/>
                <w:sz w:val="44"/>
                <w:szCs w:val="44"/>
              </w:rPr>
            </w:pPr>
            <w:r w:rsidRPr="00F7698C">
              <w:rPr>
                <w:rFonts w:ascii="NTPreCursivefk" w:hAnsi="NTPreCursivefk"/>
                <w:b/>
                <w:sz w:val="44"/>
                <w:szCs w:val="44"/>
              </w:rPr>
              <w:t>LKS2</w:t>
            </w:r>
          </w:p>
        </w:tc>
        <w:tc>
          <w:tcPr>
            <w:tcW w:w="3853" w:type="dxa"/>
            <w:shd w:val="clear" w:color="auto" w:fill="7030A0"/>
          </w:tcPr>
          <w:p w:rsidR="00F7698C" w:rsidRPr="00F7698C" w:rsidRDefault="00F7698C" w:rsidP="00F7698C">
            <w:pPr>
              <w:jc w:val="center"/>
              <w:rPr>
                <w:rFonts w:ascii="NTPreCursivefk" w:hAnsi="NTPreCursivefk"/>
                <w:b/>
                <w:sz w:val="44"/>
                <w:szCs w:val="44"/>
              </w:rPr>
            </w:pPr>
            <w:r w:rsidRPr="00F7698C">
              <w:rPr>
                <w:rFonts w:ascii="NTPreCursivefk" w:hAnsi="NTPreCursivefk"/>
                <w:b/>
                <w:sz w:val="44"/>
                <w:szCs w:val="44"/>
              </w:rPr>
              <w:t>UKS2</w:t>
            </w:r>
          </w:p>
        </w:tc>
      </w:tr>
      <w:tr w:rsidR="00F7698C" w:rsidRPr="00F7698C" w:rsidTr="00D636AA">
        <w:trPr>
          <w:trHeight w:val="1894"/>
        </w:trPr>
        <w:tc>
          <w:tcPr>
            <w:tcW w:w="2860" w:type="dxa"/>
            <w:shd w:val="clear" w:color="auto" w:fill="70AD47" w:themeFill="accent6"/>
          </w:tcPr>
          <w:p w:rsidR="00F7698C" w:rsidRDefault="003C6C37" w:rsidP="008F7D94">
            <w:pPr>
              <w:jc w:val="center"/>
              <w:rPr>
                <w:rFonts w:ascii="NTPreCursivefk" w:hAnsi="NTPreCursivefk"/>
                <w:b/>
                <w:sz w:val="48"/>
                <w:szCs w:val="48"/>
              </w:rPr>
            </w:pPr>
            <w:r>
              <w:rPr>
                <w:rFonts w:ascii="NTPreCursivefk" w:hAnsi="NTPreCursivefk"/>
                <w:b/>
                <w:sz w:val="48"/>
                <w:szCs w:val="48"/>
              </w:rPr>
              <w:t>Design</w:t>
            </w:r>
          </w:p>
          <w:p w:rsidR="003C6C37" w:rsidRPr="009C6C46" w:rsidRDefault="003C6C37" w:rsidP="008F7D94">
            <w:pPr>
              <w:jc w:val="center"/>
              <w:rPr>
                <w:rFonts w:ascii="NTPreCursivefk" w:hAnsi="NTPreCursivefk"/>
                <w:b/>
                <w:sz w:val="48"/>
                <w:szCs w:val="48"/>
              </w:rPr>
            </w:pPr>
          </w:p>
        </w:tc>
        <w:tc>
          <w:tcPr>
            <w:tcW w:w="3939" w:type="dxa"/>
          </w:tcPr>
          <w:p w:rsidR="006D3482" w:rsidRPr="00931E90" w:rsidRDefault="006D3482" w:rsidP="006D3482">
            <w:pPr>
              <w:pStyle w:val="TableParagraph"/>
              <w:ind w:left="84" w:right="197"/>
              <w:rPr>
                <w:rFonts w:ascii="NTPreCursivefk" w:hAnsi="NTPreCursivefk"/>
                <w:sz w:val="20"/>
                <w:szCs w:val="20"/>
              </w:rPr>
            </w:pPr>
            <w:bookmarkStart w:id="1" w:name="Children_design_purposeful,_functional,_"/>
            <w:bookmarkEnd w:id="1"/>
            <w:r w:rsidRPr="00931E90">
              <w:rPr>
                <w:rFonts w:ascii="NTPreCursivefk" w:hAnsi="NTPreCursivefk"/>
                <w:color w:val="1C1C1C"/>
                <w:sz w:val="20"/>
                <w:szCs w:val="20"/>
              </w:rPr>
              <w:t>Children design purposeful, functional, appealing products for themselves and other users based on design criteria.</w:t>
            </w:r>
          </w:p>
          <w:p w:rsidR="006D3482" w:rsidRPr="00931E90" w:rsidRDefault="006D3482" w:rsidP="006D3482">
            <w:pPr>
              <w:pStyle w:val="TableParagraph"/>
              <w:ind w:left="84" w:right="310"/>
              <w:rPr>
                <w:rFonts w:ascii="NTPreCursivefk" w:hAnsi="NTPreCursivefk"/>
                <w:sz w:val="20"/>
                <w:szCs w:val="20"/>
              </w:rPr>
            </w:pPr>
            <w:r w:rsidRPr="00931E90">
              <w:rPr>
                <w:rFonts w:ascii="NTPreCursivefk" w:hAnsi="NTPreCursivefk"/>
                <w:color w:val="1C1C1C"/>
                <w:sz w:val="20"/>
                <w:szCs w:val="20"/>
              </w:rPr>
              <w:t>They generate, develop, model and communicate their ideas through talking, drawing, templates, mock-ups and, where appropriate, information and communication technology.</w:t>
            </w:r>
          </w:p>
          <w:p w:rsidR="006D3482" w:rsidRPr="00931E90" w:rsidRDefault="006D3482" w:rsidP="006D3482">
            <w:pPr>
              <w:pStyle w:val="TableParagraph"/>
              <w:spacing w:before="119"/>
              <w:ind w:left="84"/>
              <w:rPr>
                <w:rFonts w:ascii="NTPreCursivefk" w:hAnsi="NTPreCursivefk"/>
                <w:sz w:val="20"/>
                <w:szCs w:val="20"/>
              </w:rPr>
            </w:pPr>
            <w:r w:rsidRPr="00931E90">
              <w:rPr>
                <w:rFonts w:ascii="NTPreCursivefk" w:hAnsi="NTPreCursivefk"/>
                <w:color w:val="1C1C1C"/>
                <w:sz w:val="20"/>
                <w:szCs w:val="20"/>
              </w:rPr>
              <w:t>Children can:</w:t>
            </w:r>
          </w:p>
          <w:p w:rsidR="006D3482" w:rsidRPr="00931E90" w:rsidRDefault="006D3482" w:rsidP="00F82532">
            <w:pPr>
              <w:pStyle w:val="TableParagraph"/>
              <w:numPr>
                <w:ilvl w:val="0"/>
                <w:numId w:val="5"/>
              </w:numPr>
              <w:tabs>
                <w:tab w:val="left" w:pos="443"/>
                <w:tab w:val="left" w:pos="444"/>
              </w:tabs>
              <w:spacing w:before="60" w:line="235" w:lineRule="auto"/>
              <w:ind w:right="371"/>
              <w:rPr>
                <w:rFonts w:ascii="NTPreCursivefk" w:hAnsi="NTPreCursivefk"/>
                <w:sz w:val="20"/>
                <w:szCs w:val="20"/>
              </w:rPr>
            </w:pPr>
            <w:bookmarkStart w:id="2" w:name="a_use_their_knowledge_of_existing_produc"/>
            <w:bookmarkEnd w:id="2"/>
            <w:r w:rsidRPr="00931E90">
              <w:rPr>
                <w:rFonts w:ascii="NTPreCursivefk" w:hAnsi="NTPreCursivefk"/>
                <w:color w:val="1C1C1C"/>
                <w:sz w:val="20"/>
                <w:szCs w:val="20"/>
              </w:rPr>
              <w:t xml:space="preserve">      use their knowledge of existing products and their own experience to help generate their</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ideas;</w:t>
            </w:r>
          </w:p>
          <w:p w:rsidR="006D3482" w:rsidRPr="00931E90" w:rsidRDefault="006D3482" w:rsidP="00F82532">
            <w:pPr>
              <w:pStyle w:val="TableParagraph"/>
              <w:numPr>
                <w:ilvl w:val="0"/>
                <w:numId w:val="5"/>
              </w:numPr>
              <w:tabs>
                <w:tab w:val="left" w:pos="443"/>
                <w:tab w:val="left" w:pos="444"/>
              </w:tabs>
              <w:spacing w:before="57" w:line="237" w:lineRule="auto"/>
              <w:ind w:right="203"/>
              <w:rPr>
                <w:rFonts w:ascii="NTPreCursivefk" w:hAnsi="NTPreCursivefk"/>
                <w:sz w:val="20"/>
                <w:szCs w:val="20"/>
              </w:rPr>
            </w:pPr>
            <w:bookmarkStart w:id="3" w:name="b_design_products_that_have_a_purpose_an"/>
            <w:bookmarkEnd w:id="3"/>
            <w:r w:rsidRPr="00931E90">
              <w:rPr>
                <w:rFonts w:ascii="NTPreCursivefk" w:hAnsi="NTPreCursivefk"/>
                <w:color w:val="1C1C1C"/>
                <w:sz w:val="20"/>
                <w:szCs w:val="20"/>
              </w:rPr>
              <w:lastRenderedPageBreak/>
              <w:t xml:space="preserve">      design products that have a purpose and are aimed at an intended user;</w:t>
            </w:r>
          </w:p>
          <w:p w:rsidR="006D3482" w:rsidRPr="00931E90" w:rsidRDefault="006D3482" w:rsidP="00F82532">
            <w:pPr>
              <w:pStyle w:val="TableParagraph"/>
              <w:numPr>
                <w:ilvl w:val="0"/>
                <w:numId w:val="5"/>
              </w:numPr>
              <w:tabs>
                <w:tab w:val="left" w:pos="443"/>
                <w:tab w:val="left" w:pos="444"/>
              </w:tabs>
              <w:spacing w:before="58" w:line="235" w:lineRule="auto"/>
              <w:ind w:right="477"/>
              <w:rPr>
                <w:rFonts w:ascii="NTPreCursivefk" w:hAnsi="NTPreCursivefk"/>
                <w:sz w:val="20"/>
                <w:szCs w:val="20"/>
              </w:rPr>
            </w:pPr>
            <w:bookmarkStart w:id="4" w:name="c_explain_how_their_products_will_look_a"/>
            <w:bookmarkEnd w:id="4"/>
            <w:r w:rsidRPr="00931E90">
              <w:rPr>
                <w:rFonts w:ascii="NTPreCursivefk" w:hAnsi="NTPreCursivefk"/>
                <w:color w:val="1C1C1C"/>
                <w:sz w:val="20"/>
                <w:szCs w:val="20"/>
              </w:rPr>
              <w:t xml:space="preserve">      explain how their products will look and work through talking and simple annotated</w:t>
            </w:r>
            <w:r w:rsidRPr="00931E90">
              <w:rPr>
                <w:rFonts w:ascii="NTPreCursivefk" w:hAnsi="NTPreCursivefk"/>
                <w:color w:val="1C1C1C"/>
                <w:spacing w:val="-6"/>
                <w:sz w:val="20"/>
                <w:szCs w:val="20"/>
              </w:rPr>
              <w:t xml:space="preserve"> </w:t>
            </w:r>
            <w:r w:rsidRPr="00931E90">
              <w:rPr>
                <w:rFonts w:ascii="NTPreCursivefk" w:hAnsi="NTPreCursivefk"/>
                <w:color w:val="1C1C1C"/>
                <w:sz w:val="20"/>
                <w:szCs w:val="20"/>
              </w:rPr>
              <w:t>drawings;</w:t>
            </w:r>
          </w:p>
          <w:p w:rsidR="006D3482" w:rsidRPr="00931E90" w:rsidRDefault="006D3482" w:rsidP="00F82532">
            <w:pPr>
              <w:pStyle w:val="TableParagraph"/>
              <w:numPr>
                <w:ilvl w:val="0"/>
                <w:numId w:val="5"/>
              </w:numPr>
              <w:tabs>
                <w:tab w:val="left" w:pos="443"/>
                <w:tab w:val="left" w:pos="444"/>
              </w:tabs>
              <w:spacing w:before="56" w:line="297" w:lineRule="auto"/>
              <w:ind w:right="662"/>
              <w:rPr>
                <w:rFonts w:ascii="NTPreCursivefk" w:hAnsi="NTPreCursivefk"/>
                <w:sz w:val="20"/>
                <w:szCs w:val="20"/>
              </w:rPr>
            </w:pPr>
            <w:bookmarkStart w:id="5" w:name="d_design_models_using_simple_computing_s"/>
            <w:bookmarkStart w:id="6" w:name="e_plan_and_test_ideas_using_templates_an"/>
            <w:bookmarkEnd w:id="5"/>
            <w:bookmarkEnd w:id="6"/>
            <w:r w:rsidRPr="00931E90">
              <w:rPr>
                <w:rFonts w:ascii="NTPreCursivefk" w:hAnsi="NTPreCursivefk"/>
                <w:b/>
                <w:color w:val="BEBEBE"/>
                <w:sz w:val="20"/>
                <w:szCs w:val="20"/>
              </w:rPr>
              <w:t xml:space="preserve"> </w:t>
            </w:r>
            <w:r w:rsidRPr="00931E90">
              <w:rPr>
                <w:rFonts w:ascii="NTPreCursivefk" w:hAnsi="NTPreCursivefk"/>
                <w:b/>
                <w:color w:val="BEBEBE"/>
                <w:sz w:val="20"/>
                <w:szCs w:val="20"/>
              </w:rPr>
              <w:tab/>
            </w:r>
            <w:bookmarkStart w:id="7" w:name="f_understand_and_follow_simple_design_cr"/>
            <w:bookmarkEnd w:id="7"/>
            <w:r w:rsidRPr="00931E90">
              <w:rPr>
                <w:rFonts w:ascii="NTPreCursivefk" w:hAnsi="NTPreCursivefk"/>
                <w:color w:val="1C1C1C"/>
                <w:sz w:val="20"/>
                <w:szCs w:val="20"/>
              </w:rPr>
              <w:t>understand and follow simple design</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criteria;</w:t>
            </w:r>
          </w:p>
          <w:p w:rsidR="006F71E0" w:rsidRPr="00931E90" w:rsidRDefault="006D3482" w:rsidP="006D3482">
            <w:pPr>
              <w:rPr>
                <w:rFonts w:ascii="NTPreCursivefk" w:hAnsi="NTPreCursivefk"/>
                <w:color w:val="1C1C1C"/>
                <w:sz w:val="20"/>
                <w:szCs w:val="20"/>
              </w:rPr>
            </w:pPr>
            <w:r w:rsidRPr="00931E90">
              <w:rPr>
                <w:rFonts w:ascii="NTPreCursivefk" w:hAnsi="NTPreCursivefk"/>
                <w:b/>
                <w:color w:val="BEBEBE"/>
                <w:sz w:val="20"/>
                <w:szCs w:val="20"/>
              </w:rPr>
              <w:tab/>
            </w:r>
            <w:bookmarkStart w:id="8" w:name="g_work_in_a_range_of_relevant_contexts,_"/>
            <w:bookmarkEnd w:id="8"/>
            <w:r w:rsidRPr="00931E90">
              <w:rPr>
                <w:rFonts w:ascii="NTPreCursivefk" w:hAnsi="NTPreCursivefk"/>
                <w:color w:val="1C1C1C"/>
                <w:sz w:val="20"/>
                <w:szCs w:val="20"/>
              </w:rPr>
              <w:t xml:space="preserve">work in a range of relevant contexts, for </w:t>
            </w:r>
          </w:p>
          <w:p w:rsidR="006F0890" w:rsidRPr="00931E90" w:rsidRDefault="006D3482" w:rsidP="006D3482">
            <w:pPr>
              <w:rPr>
                <w:rFonts w:ascii="NTPreCursivefk" w:hAnsi="NTPreCursivefk"/>
                <w:sz w:val="20"/>
                <w:szCs w:val="20"/>
              </w:rPr>
            </w:pPr>
            <w:proofErr w:type="gramStart"/>
            <w:r w:rsidRPr="00931E90">
              <w:rPr>
                <w:rFonts w:ascii="NTPreCursivefk" w:hAnsi="NTPreCursivefk"/>
                <w:color w:val="1C1C1C"/>
                <w:sz w:val="20"/>
                <w:szCs w:val="20"/>
              </w:rPr>
              <w:t>example</w:t>
            </w:r>
            <w:proofErr w:type="gramEnd"/>
            <w:r w:rsidRPr="00931E90">
              <w:rPr>
                <w:rFonts w:ascii="NTPreCursivefk" w:hAnsi="NTPreCursivefk"/>
                <w:color w:val="1C1C1C"/>
                <w:sz w:val="20"/>
                <w:szCs w:val="20"/>
              </w:rPr>
              <w:t xml:space="preserve"> imaginary, story-based, home, school and the wider environment.</w:t>
            </w:r>
          </w:p>
        </w:tc>
        <w:tc>
          <w:tcPr>
            <w:tcW w:w="3764" w:type="dxa"/>
          </w:tcPr>
          <w:p w:rsidR="006D3482" w:rsidRPr="00931E90" w:rsidRDefault="006D3482" w:rsidP="006D3482">
            <w:pPr>
              <w:pStyle w:val="TableParagraph"/>
              <w:ind w:right="126"/>
              <w:jc w:val="both"/>
              <w:rPr>
                <w:rFonts w:ascii="NTPreCursivefk" w:hAnsi="NTPreCursivefk"/>
                <w:sz w:val="20"/>
                <w:szCs w:val="20"/>
              </w:rPr>
            </w:pPr>
            <w:r w:rsidRPr="00931E90">
              <w:rPr>
                <w:rFonts w:ascii="NTPreCursivefk" w:hAnsi="NTPreCursivefk"/>
                <w:color w:val="1C1C1C"/>
                <w:sz w:val="20"/>
                <w:szCs w:val="20"/>
              </w:rPr>
              <w:lastRenderedPageBreak/>
              <w:t>Children use research and develop design criteria to inform the design of innovative, functional, appealing products that are fit for purpose, aimed at particular individuals or groups.</w:t>
            </w:r>
          </w:p>
          <w:p w:rsidR="006D3482" w:rsidRPr="00931E90" w:rsidRDefault="006D3482" w:rsidP="006D3482">
            <w:pPr>
              <w:pStyle w:val="TableParagraph"/>
              <w:ind w:right="214"/>
              <w:rPr>
                <w:rFonts w:ascii="NTPreCursivefk" w:hAnsi="NTPreCursivefk"/>
                <w:sz w:val="20"/>
                <w:szCs w:val="20"/>
              </w:rPr>
            </w:pPr>
            <w:r w:rsidRPr="00931E90">
              <w:rPr>
                <w:rFonts w:ascii="NTPreCursivefk" w:hAnsi="NTPreCursivefk"/>
                <w:color w:val="1C1C1C"/>
                <w:sz w:val="20"/>
                <w:szCs w:val="20"/>
              </w:rPr>
              <w:t>They generate, develop, model and communicate their ideas through discussion, annotated sketches, cross-sectional and exploded diagrams, prototypes, pattern pieces and computer- aided design.</w:t>
            </w:r>
          </w:p>
          <w:p w:rsidR="006D3482" w:rsidRPr="00931E90" w:rsidRDefault="006D3482" w:rsidP="006D3482">
            <w:pPr>
              <w:pStyle w:val="TableParagraph"/>
              <w:spacing w:before="119"/>
              <w:rPr>
                <w:rFonts w:ascii="NTPreCursivefk" w:hAnsi="NTPreCursivefk"/>
                <w:sz w:val="20"/>
                <w:szCs w:val="20"/>
              </w:rPr>
            </w:pPr>
            <w:r w:rsidRPr="00931E90">
              <w:rPr>
                <w:rFonts w:ascii="NTPreCursivefk" w:hAnsi="NTPreCursivefk"/>
                <w:color w:val="1C1C1C"/>
                <w:sz w:val="20"/>
                <w:szCs w:val="20"/>
              </w:rPr>
              <w:t>Children</w:t>
            </w:r>
            <w:r w:rsidRPr="00931E90">
              <w:rPr>
                <w:rFonts w:ascii="NTPreCursivefk" w:hAnsi="NTPreCursivefk"/>
                <w:color w:val="1C1C1C"/>
                <w:spacing w:val="-7"/>
                <w:sz w:val="20"/>
                <w:szCs w:val="20"/>
              </w:rPr>
              <w:t xml:space="preserve"> </w:t>
            </w:r>
            <w:r w:rsidRPr="00931E90">
              <w:rPr>
                <w:rFonts w:ascii="NTPreCursivefk" w:hAnsi="NTPreCursivefk"/>
                <w:color w:val="1C1C1C"/>
                <w:sz w:val="20"/>
                <w:szCs w:val="20"/>
              </w:rPr>
              <w:t>can:</w:t>
            </w:r>
          </w:p>
          <w:p w:rsidR="006D3482" w:rsidRPr="00931E90" w:rsidRDefault="006D3482" w:rsidP="00F82532">
            <w:pPr>
              <w:pStyle w:val="TableParagraph"/>
              <w:numPr>
                <w:ilvl w:val="0"/>
                <w:numId w:val="6"/>
              </w:numPr>
              <w:tabs>
                <w:tab w:val="left" w:pos="443"/>
                <w:tab w:val="left" w:pos="444"/>
              </w:tabs>
              <w:spacing w:before="59" w:line="235" w:lineRule="auto"/>
              <w:ind w:right="512"/>
              <w:rPr>
                <w:rFonts w:ascii="NTPreCursivefk" w:hAnsi="NTPreCursivefk"/>
                <w:sz w:val="20"/>
                <w:szCs w:val="20"/>
              </w:rPr>
            </w:pPr>
            <w:bookmarkStart w:id="9" w:name="a_identify_the_design_features_of_their_"/>
            <w:bookmarkEnd w:id="9"/>
            <w:r w:rsidRPr="00931E90">
              <w:rPr>
                <w:rFonts w:ascii="NTPreCursivefk" w:hAnsi="NTPreCursivefk"/>
                <w:color w:val="1C1C1C"/>
                <w:sz w:val="20"/>
                <w:szCs w:val="20"/>
              </w:rPr>
              <w:t xml:space="preserve">      identify the design features of </w:t>
            </w:r>
            <w:r w:rsidRPr="00931E90">
              <w:rPr>
                <w:rFonts w:ascii="NTPreCursivefk" w:hAnsi="NTPreCursivefk"/>
                <w:color w:val="1C1C1C"/>
                <w:sz w:val="20"/>
                <w:szCs w:val="20"/>
              </w:rPr>
              <w:lastRenderedPageBreak/>
              <w:t>their products that will appeal to intended</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customers;</w:t>
            </w:r>
          </w:p>
          <w:p w:rsidR="006D3482" w:rsidRPr="00931E90" w:rsidRDefault="006D3482" w:rsidP="00F82532">
            <w:pPr>
              <w:pStyle w:val="TableParagraph"/>
              <w:numPr>
                <w:ilvl w:val="0"/>
                <w:numId w:val="6"/>
              </w:numPr>
              <w:tabs>
                <w:tab w:val="left" w:pos="443"/>
                <w:tab w:val="left" w:pos="444"/>
              </w:tabs>
              <w:spacing w:before="57" w:line="237" w:lineRule="auto"/>
              <w:ind w:right="152"/>
              <w:rPr>
                <w:rFonts w:ascii="NTPreCursivefk" w:hAnsi="NTPreCursivefk"/>
                <w:sz w:val="20"/>
                <w:szCs w:val="20"/>
              </w:rPr>
            </w:pPr>
            <w:r w:rsidRPr="00931E90">
              <w:rPr>
                <w:rFonts w:ascii="NTPreCursivefk" w:hAnsi="NTPreCursivefk"/>
                <w:color w:val="1C1C1C"/>
                <w:sz w:val="20"/>
                <w:szCs w:val="20"/>
              </w:rPr>
              <w:t xml:space="preserve">      use their knowledge of a broad range of existing products to help generate their</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ideas;</w:t>
            </w:r>
          </w:p>
          <w:p w:rsidR="006D3482" w:rsidRPr="00931E90" w:rsidRDefault="006D3482" w:rsidP="00F82532">
            <w:pPr>
              <w:pStyle w:val="TableParagraph"/>
              <w:numPr>
                <w:ilvl w:val="0"/>
                <w:numId w:val="6"/>
              </w:numPr>
              <w:tabs>
                <w:tab w:val="left" w:pos="443"/>
                <w:tab w:val="left" w:pos="444"/>
              </w:tabs>
              <w:rPr>
                <w:rFonts w:ascii="NTPreCursivefk" w:hAnsi="NTPreCursivefk"/>
                <w:sz w:val="20"/>
                <w:szCs w:val="20"/>
              </w:rPr>
            </w:pPr>
            <w:bookmarkStart w:id="10" w:name="c_design_innovative_and_appealing_produc"/>
            <w:bookmarkEnd w:id="10"/>
            <w:r w:rsidRPr="00931E90">
              <w:rPr>
                <w:rFonts w:ascii="NTPreCursivefk" w:hAnsi="NTPreCursivefk"/>
                <w:color w:val="1C1C1C"/>
                <w:sz w:val="20"/>
                <w:szCs w:val="20"/>
              </w:rPr>
              <w:t xml:space="preserve">      explain how particular parts of their products</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work;</w:t>
            </w:r>
          </w:p>
          <w:p w:rsidR="006D3482" w:rsidRPr="00931E90" w:rsidRDefault="006D3482" w:rsidP="00F82532">
            <w:pPr>
              <w:pStyle w:val="TableParagraph"/>
              <w:numPr>
                <w:ilvl w:val="0"/>
                <w:numId w:val="6"/>
              </w:numPr>
              <w:tabs>
                <w:tab w:val="left" w:pos="443"/>
                <w:tab w:val="left" w:pos="444"/>
              </w:tabs>
              <w:spacing w:before="53" w:line="237" w:lineRule="auto"/>
              <w:ind w:right="241"/>
              <w:rPr>
                <w:rFonts w:ascii="NTPreCursivefk" w:hAnsi="NTPreCursivefk"/>
                <w:sz w:val="20"/>
                <w:szCs w:val="20"/>
              </w:rPr>
            </w:pPr>
            <w:bookmarkStart w:id="11" w:name="e_use_annotated_sketches_and_cross-secti"/>
            <w:bookmarkEnd w:id="11"/>
            <w:r w:rsidRPr="00931E90">
              <w:rPr>
                <w:rFonts w:ascii="NTPreCursivefk" w:hAnsi="NTPreCursivefk"/>
                <w:color w:val="1C1C1C"/>
                <w:sz w:val="20"/>
                <w:szCs w:val="20"/>
              </w:rPr>
              <w:t xml:space="preserve">      use annotated sketches and cross-sectional drawings to develop and communicate their</w:t>
            </w:r>
            <w:r w:rsidRPr="00931E90">
              <w:rPr>
                <w:rFonts w:ascii="NTPreCursivefk" w:hAnsi="NTPreCursivefk"/>
                <w:color w:val="1C1C1C"/>
                <w:spacing w:val="-9"/>
                <w:sz w:val="20"/>
                <w:szCs w:val="20"/>
              </w:rPr>
              <w:t xml:space="preserve"> </w:t>
            </w:r>
            <w:r w:rsidRPr="00931E90">
              <w:rPr>
                <w:rFonts w:ascii="NTPreCursivefk" w:hAnsi="NTPreCursivefk"/>
                <w:color w:val="1C1C1C"/>
                <w:sz w:val="20"/>
                <w:szCs w:val="20"/>
              </w:rPr>
              <w:t>ideas;</w:t>
            </w:r>
          </w:p>
          <w:p w:rsidR="006D3482" w:rsidRPr="00931E90" w:rsidRDefault="006D3482" w:rsidP="00F82532">
            <w:pPr>
              <w:pStyle w:val="TableParagraph"/>
              <w:numPr>
                <w:ilvl w:val="0"/>
                <w:numId w:val="6"/>
              </w:numPr>
              <w:tabs>
                <w:tab w:val="left" w:pos="443"/>
                <w:tab w:val="left" w:pos="444"/>
              </w:tabs>
              <w:spacing w:before="58" w:line="235" w:lineRule="auto"/>
              <w:ind w:right="565"/>
              <w:rPr>
                <w:rFonts w:ascii="NTPreCursivefk" w:hAnsi="NTPreCursivefk"/>
                <w:sz w:val="20"/>
                <w:szCs w:val="20"/>
              </w:rPr>
            </w:pPr>
            <w:bookmarkStart w:id="12" w:name="f_when_designing,_explore_different_init"/>
            <w:bookmarkEnd w:id="12"/>
            <w:r w:rsidRPr="00931E90">
              <w:rPr>
                <w:rFonts w:ascii="NTPreCursivefk" w:hAnsi="NTPreCursivefk"/>
                <w:color w:val="1C1C1C"/>
                <w:sz w:val="20"/>
                <w:szCs w:val="20"/>
              </w:rPr>
              <w:t xml:space="preserve">      when designing, explore different initial ideas before coming up with a final</w:t>
            </w:r>
            <w:r w:rsidRPr="00931E90">
              <w:rPr>
                <w:rFonts w:ascii="NTPreCursivefk" w:hAnsi="NTPreCursivefk"/>
                <w:color w:val="1C1C1C"/>
                <w:spacing w:val="-3"/>
                <w:sz w:val="20"/>
                <w:szCs w:val="20"/>
              </w:rPr>
              <w:t xml:space="preserve"> </w:t>
            </w:r>
            <w:r w:rsidRPr="00931E90">
              <w:rPr>
                <w:rFonts w:ascii="NTPreCursivefk" w:hAnsi="NTPreCursivefk"/>
                <w:color w:val="1C1C1C"/>
                <w:sz w:val="20"/>
                <w:szCs w:val="20"/>
              </w:rPr>
              <w:t>design;</w:t>
            </w:r>
          </w:p>
          <w:p w:rsidR="006D3482" w:rsidRPr="00931E90" w:rsidRDefault="006D3482" w:rsidP="00F82532">
            <w:pPr>
              <w:pStyle w:val="TableParagraph"/>
              <w:numPr>
                <w:ilvl w:val="0"/>
                <w:numId w:val="6"/>
              </w:numPr>
              <w:tabs>
                <w:tab w:val="left" w:pos="443"/>
                <w:tab w:val="left" w:pos="444"/>
              </w:tabs>
              <w:spacing w:before="59" w:line="235" w:lineRule="auto"/>
              <w:ind w:right="329"/>
              <w:rPr>
                <w:rFonts w:ascii="NTPreCursivefk" w:hAnsi="NTPreCursivefk"/>
                <w:sz w:val="20"/>
                <w:szCs w:val="20"/>
              </w:rPr>
            </w:pPr>
            <w:bookmarkStart w:id="13" w:name="g_when_planning,_start_to_explain_their_"/>
            <w:bookmarkEnd w:id="13"/>
            <w:r w:rsidRPr="00931E90">
              <w:rPr>
                <w:rFonts w:ascii="NTPreCursivefk" w:hAnsi="NTPreCursivefk"/>
                <w:color w:val="1C1C1C"/>
                <w:sz w:val="20"/>
                <w:szCs w:val="20"/>
              </w:rPr>
              <w:t xml:space="preserve">       when planning, start to explain their choice of materials and components including function and</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aesthetics;</w:t>
            </w:r>
          </w:p>
          <w:p w:rsidR="006D3482" w:rsidRPr="00931E90" w:rsidRDefault="006D3482" w:rsidP="00F82532">
            <w:pPr>
              <w:pStyle w:val="TableParagraph"/>
              <w:numPr>
                <w:ilvl w:val="0"/>
                <w:numId w:val="6"/>
              </w:numPr>
              <w:tabs>
                <w:tab w:val="left" w:pos="443"/>
                <w:tab w:val="left" w:pos="444"/>
              </w:tabs>
              <w:spacing w:before="56"/>
              <w:rPr>
                <w:rFonts w:ascii="NTPreCursivefk" w:hAnsi="NTPreCursivefk"/>
                <w:sz w:val="20"/>
                <w:szCs w:val="20"/>
              </w:rPr>
            </w:pPr>
            <w:bookmarkStart w:id="14" w:name="h_test_ideas_out_through_using_prototype"/>
            <w:bookmarkStart w:id="15" w:name="i_use_computer-aided_design_to_develop_a"/>
            <w:bookmarkStart w:id="16" w:name="j_develop_and_follow_simple_design_crite"/>
            <w:bookmarkEnd w:id="14"/>
            <w:bookmarkEnd w:id="15"/>
            <w:bookmarkEnd w:id="16"/>
            <w:r w:rsidRPr="00931E90">
              <w:rPr>
                <w:rFonts w:ascii="NTPreCursivefk" w:hAnsi="NTPreCursivefk"/>
                <w:color w:val="1C1C1C"/>
                <w:sz w:val="20"/>
                <w:szCs w:val="20"/>
              </w:rPr>
              <w:t xml:space="preserve">      develop and follow simple design</w:t>
            </w:r>
            <w:r w:rsidRPr="00931E90">
              <w:rPr>
                <w:rFonts w:ascii="NTPreCursivefk" w:hAnsi="NTPreCursivefk"/>
                <w:color w:val="1C1C1C"/>
                <w:spacing w:val="-6"/>
                <w:sz w:val="20"/>
                <w:szCs w:val="20"/>
              </w:rPr>
              <w:t xml:space="preserve"> </w:t>
            </w:r>
            <w:r w:rsidRPr="00931E90">
              <w:rPr>
                <w:rFonts w:ascii="NTPreCursivefk" w:hAnsi="NTPreCursivefk"/>
                <w:color w:val="1C1C1C"/>
                <w:sz w:val="20"/>
                <w:szCs w:val="20"/>
              </w:rPr>
              <w:t>criteria;</w:t>
            </w:r>
          </w:p>
          <w:p w:rsidR="008531F9" w:rsidRPr="00931E90" w:rsidRDefault="006D3482" w:rsidP="006D3482">
            <w:pPr>
              <w:rPr>
                <w:rFonts w:ascii="NTPreCursivefk" w:hAnsi="NTPreCursivefk"/>
                <w:sz w:val="20"/>
                <w:szCs w:val="20"/>
              </w:rPr>
            </w:pPr>
            <w:bookmarkStart w:id="17" w:name="k_work_in_a_broader_range_of_relevant_co"/>
            <w:bookmarkEnd w:id="17"/>
            <w:r w:rsidRPr="00931E90">
              <w:rPr>
                <w:rFonts w:ascii="NTPreCursivefk" w:hAnsi="NTPreCursivefk"/>
                <w:color w:val="1C1C1C"/>
                <w:sz w:val="20"/>
                <w:szCs w:val="20"/>
              </w:rPr>
              <w:t xml:space="preserve">       </w:t>
            </w:r>
            <w:proofErr w:type="gramStart"/>
            <w:r w:rsidRPr="00931E90">
              <w:rPr>
                <w:rFonts w:ascii="NTPreCursivefk" w:hAnsi="NTPreCursivefk"/>
                <w:color w:val="1C1C1C"/>
                <w:sz w:val="20"/>
                <w:szCs w:val="20"/>
              </w:rPr>
              <w:t>work</w:t>
            </w:r>
            <w:proofErr w:type="gramEnd"/>
            <w:r w:rsidRPr="00931E90">
              <w:rPr>
                <w:rFonts w:ascii="NTPreCursivefk" w:hAnsi="NTPreCursivefk"/>
                <w:color w:val="1C1C1C"/>
                <w:sz w:val="20"/>
                <w:szCs w:val="20"/>
              </w:rPr>
              <w:t xml:space="preserve"> in a broader range of relevant contexts, for example entertainment, the home, school, leisure, food industry and the wider</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environment.</w:t>
            </w:r>
          </w:p>
        </w:tc>
        <w:tc>
          <w:tcPr>
            <w:tcW w:w="3853" w:type="dxa"/>
          </w:tcPr>
          <w:p w:rsidR="006D3482" w:rsidRPr="00931E90" w:rsidRDefault="006D3482" w:rsidP="006D3482">
            <w:pPr>
              <w:pStyle w:val="TableParagraph"/>
              <w:ind w:right="125"/>
              <w:jc w:val="both"/>
              <w:rPr>
                <w:rFonts w:ascii="NTPreCursivefk" w:hAnsi="NTPreCursivefk"/>
                <w:sz w:val="20"/>
                <w:szCs w:val="20"/>
              </w:rPr>
            </w:pPr>
            <w:r w:rsidRPr="00931E90">
              <w:rPr>
                <w:rFonts w:ascii="NTPreCursivefk" w:hAnsi="NTPreCursivefk"/>
                <w:color w:val="1C1C1C"/>
                <w:sz w:val="20"/>
                <w:szCs w:val="20"/>
              </w:rPr>
              <w:lastRenderedPageBreak/>
              <w:t>Children use research and develop design criteria to inform the design of innovative, functional, appealing products that are fit for purpose, aimed at particular individuals or groups.</w:t>
            </w:r>
          </w:p>
          <w:p w:rsidR="006D3482" w:rsidRPr="00931E90" w:rsidRDefault="006D3482" w:rsidP="006D3482">
            <w:pPr>
              <w:pStyle w:val="TableParagraph"/>
              <w:ind w:right="214"/>
              <w:rPr>
                <w:rFonts w:ascii="NTPreCursivefk" w:hAnsi="NTPreCursivefk"/>
                <w:sz w:val="20"/>
                <w:szCs w:val="20"/>
              </w:rPr>
            </w:pPr>
            <w:bookmarkStart w:id="18" w:name="They_generate,_develop,_model_and_commun"/>
            <w:bookmarkEnd w:id="18"/>
            <w:r w:rsidRPr="00931E90">
              <w:rPr>
                <w:rFonts w:ascii="NTPreCursivefk" w:hAnsi="NTPreCursivefk"/>
                <w:color w:val="1C1C1C"/>
                <w:sz w:val="20"/>
                <w:szCs w:val="20"/>
              </w:rPr>
              <w:t>They generate, develop, model and communicate their ideas through discussion, annotated sketches, cross-sectional and exploded diagrams, prototypes, pattern pieces and computer- aided design.</w:t>
            </w:r>
          </w:p>
          <w:p w:rsidR="006D3482" w:rsidRPr="00931E90" w:rsidRDefault="006D3482" w:rsidP="006D3482">
            <w:pPr>
              <w:pStyle w:val="TableParagraph"/>
              <w:spacing w:before="119"/>
              <w:rPr>
                <w:rFonts w:ascii="NTPreCursivefk" w:hAnsi="NTPreCursivefk"/>
                <w:sz w:val="20"/>
                <w:szCs w:val="20"/>
              </w:rPr>
            </w:pPr>
            <w:r w:rsidRPr="00931E90">
              <w:rPr>
                <w:rFonts w:ascii="NTPreCursivefk" w:hAnsi="NTPreCursivefk"/>
                <w:color w:val="1C1C1C"/>
                <w:sz w:val="20"/>
                <w:szCs w:val="20"/>
              </w:rPr>
              <w:t>Children</w:t>
            </w:r>
            <w:r w:rsidRPr="00931E90">
              <w:rPr>
                <w:rFonts w:ascii="NTPreCursivefk" w:hAnsi="NTPreCursivefk"/>
                <w:color w:val="1C1C1C"/>
                <w:spacing w:val="-7"/>
                <w:sz w:val="20"/>
                <w:szCs w:val="20"/>
              </w:rPr>
              <w:t xml:space="preserve"> </w:t>
            </w:r>
            <w:r w:rsidRPr="00931E90">
              <w:rPr>
                <w:rFonts w:ascii="NTPreCursivefk" w:hAnsi="NTPreCursivefk"/>
                <w:color w:val="1C1C1C"/>
                <w:sz w:val="20"/>
                <w:szCs w:val="20"/>
              </w:rPr>
              <w:t>can:</w:t>
            </w:r>
          </w:p>
          <w:p w:rsidR="006D3482" w:rsidRPr="00931E90" w:rsidRDefault="006D3482" w:rsidP="00F82532">
            <w:pPr>
              <w:pStyle w:val="TableParagraph"/>
              <w:numPr>
                <w:ilvl w:val="0"/>
                <w:numId w:val="7"/>
              </w:numPr>
              <w:tabs>
                <w:tab w:val="left" w:pos="443"/>
                <w:tab w:val="left" w:pos="444"/>
              </w:tabs>
              <w:spacing w:before="58" w:line="237" w:lineRule="auto"/>
              <w:ind w:right="147"/>
              <w:rPr>
                <w:rFonts w:ascii="NTPreCursivefk" w:hAnsi="NTPreCursivefk"/>
                <w:sz w:val="20"/>
                <w:szCs w:val="20"/>
              </w:rPr>
            </w:pPr>
            <w:bookmarkStart w:id="19" w:name="a_use_research_to_inform_and_develop_det"/>
            <w:bookmarkEnd w:id="19"/>
            <w:r w:rsidRPr="00931E90">
              <w:rPr>
                <w:rFonts w:ascii="NTPreCursivefk" w:hAnsi="NTPreCursivefk"/>
                <w:color w:val="1C1C1C"/>
                <w:sz w:val="20"/>
                <w:szCs w:val="20"/>
              </w:rPr>
              <w:t xml:space="preserve">use research to inform and develop detailed </w:t>
            </w:r>
            <w:r w:rsidRPr="00931E90">
              <w:rPr>
                <w:rFonts w:ascii="NTPreCursivefk" w:hAnsi="NTPreCursivefk"/>
                <w:color w:val="1C1C1C"/>
                <w:sz w:val="20"/>
                <w:szCs w:val="20"/>
              </w:rPr>
              <w:lastRenderedPageBreak/>
              <w:t>design criteria to inform the design of innovative, functional and appealing products that are fit for purpose and aimed at a target</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market;</w:t>
            </w:r>
          </w:p>
          <w:p w:rsidR="006D3482" w:rsidRPr="00931E90" w:rsidRDefault="006D3482" w:rsidP="00F82532">
            <w:pPr>
              <w:pStyle w:val="TableParagraph"/>
              <w:numPr>
                <w:ilvl w:val="0"/>
                <w:numId w:val="7"/>
              </w:numPr>
              <w:tabs>
                <w:tab w:val="left" w:pos="443"/>
                <w:tab w:val="left" w:pos="444"/>
              </w:tabs>
              <w:spacing w:before="58" w:line="237" w:lineRule="auto"/>
              <w:ind w:right="152"/>
              <w:rPr>
                <w:rFonts w:ascii="NTPreCursivefk" w:hAnsi="NTPreCursivefk"/>
                <w:sz w:val="20"/>
                <w:szCs w:val="20"/>
              </w:rPr>
            </w:pPr>
            <w:bookmarkStart w:id="20" w:name="b_use_their_knowledge_of_a_broad_range_o"/>
            <w:bookmarkEnd w:id="20"/>
            <w:r w:rsidRPr="00931E90">
              <w:rPr>
                <w:rFonts w:ascii="NTPreCursivefk" w:hAnsi="NTPreCursivefk"/>
                <w:color w:val="1C1C1C"/>
                <w:sz w:val="20"/>
                <w:szCs w:val="20"/>
              </w:rPr>
              <w:t>use their knowledge of a broad range of existing products to help generate their</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ideas;</w:t>
            </w:r>
          </w:p>
          <w:p w:rsidR="006D3482" w:rsidRPr="00931E90" w:rsidRDefault="006D3482" w:rsidP="00F82532">
            <w:pPr>
              <w:pStyle w:val="TableParagraph"/>
              <w:numPr>
                <w:ilvl w:val="0"/>
                <w:numId w:val="7"/>
              </w:numPr>
              <w:tabs>
                <w:tab w:val="left" w:pos="443"/>
                <w:tab w:val="left" w:pos="444"/>
              </w:tabs>
              <w:spacing w:before="57" w:line="237" w:lineRule="auto"/>
              <w:ind w:right="81"/>
              <w:rPr>
                <w:rFonts w:ascii="NTPreCursivefk" w:hAnsi="NTPreCursivefk"/>
                <w:sz w:val="20"/>
                <w:szCs w:val="20"/>
              </w:rPr>
            </w:pPr>
            <w:bookmarkStart w:id="21" w:name="c_design_products_that_have_a_clear_purp"/>
            <w:bookmarkEnd w:id="21"/>
            <w:r w:rsidRPr="00931E90">
              <w:rPr>
                <w:rFonts w:ascii="NTPreCursivefk" w:hAnsi="NTPreCursivefk"/>
                <w:color w:val="1C1C1C"/>
                <w:sz w:val="20"/>
                <w:szCs w:val="20"/>
              </w:rPr>
              <w:t>design products that have a clear purpose and indicate the design features of their products that will appeal to the intended user;</w:t>
            </w:r>
          </w:p>
          <w:p w:rsidR="006D3482" w:rsidRPr="00931E90" w:rsidRDefault="006D3482" w:rsidP="00F82532">
            <w:pPr>
              <w:pStyle w:val="TableParagraph"/>
              <w:numPr>
                <w:ilvl w:val="0"/>
                <w:numId w:val="7"/>
              </w:numPr>
              <w:tabs>
                <w:tab w:val="left" w:pos="443"/>
                <w:tab w:val="left" w:pos="444"/>
              </w:tabs>
              <w:rPr>
                <w:rFonts w:ascii="NTPreCursivefk" w:hAnsi="NTPreCursivefk"/>
                <w:sz w:val="20"/>
                <w:szCs w:val="20"/>
              </w:rPr>
            </w:pPr>
            <w:bookmarkStart w:id="22" w:name="d_explain_how_particular_parts_of_their_"/>
            <w:bookmarkStart w:id="23" w:name="e_use_annotated_sketches,_cross-sectiona"/>
            <w:bookmarkEnd w:id="22"/>
            <w:bookmarkEnd w:id="23"/>
            <w:r w:rsidRPr="00931E90">
              <w:rPr>
                <w:rFonts w:ascii="NTPreCursivefk" w:hAnsi="NTPreCursivefk"/>
                <w:color w:val="1C1C1C"/>
                <w:sz w:val="20"/>
                <w:szCs w:val="20"/>
              </w:rPr>
              <w:t>explain how particular parts of their products</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work;</w:t>
            </w:r>
          </w:p>
          <w:p w:rsidR="006D3482" w:rsidRPr="00931E90" w:rsidRDefault="006D3482" w:rsidP="00F82532">
            <w:pPr>
              <w:pStyle w:val="TableParagraph"/>
              <w:numPr>
                <w:ilvl w:val="0"/>
                <w:numId w:val="7"/>
              </w:numPr>
              <w:tabs>
                <w:tab w:val="left" w:pos="444"/>
              </w:tabs>
              <w:spacing w:before="52" w:line="237" w:lineRule="auto"/>
              <w:ind w:right="361"/>
              <w:rPr>
                <w:rFonts w:ascii="NTPreCursivefk" w:hAnsi="NTPreCursivefk"/>
                <w:sz w:val="20"/>
                <w:szCs w:val="20"/>
              </w:rPr>
            </w:pPr>
            <w:r w:rsidRPr="00931E90">
              <w:rPr>
                <w:rFonts w:ascii="NTPreCursivefk" w:hAnsi="NTPreCursivefk"/>
                <w:color w:val="1C1C1C"/>
                <w:sz w:val="20"/>
                <w:szCs w:val="20"/>
              </w:rPr>
              <w:t>use annotated sketches to develop and communicate their</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ideas;</w:t>
            </w:r>
          </w:p>
          <w:p w:rsidR="006D3482" w:rsidRPr="00931E90" w:rsidRDefault="006D3482" w:rsidP="00F82532">
            <w:pPr>
              <w:pStyle w:val="TableParagraph"/>
              <w:numPr>
                <w:ilvl w:val="0"/>
                <w:numId w:val="7"/>
              </w:numPr>
              <w:tabs>
                <w:tab w:val="left" w:pos="443"/>
                <w:tab w:val="left" w:pos="444"/>
              </w:tabs>
              <w:spacing w:before="61" w:line="235" w:lineRule="auto"/>
              <w:ind w:right="88"/>
              <w:rPr>
                <w:rFonts w:ascii="NTPreCursivefk" w:hAnsi="NTPreCursivefk"/>
                <w:sz w:val="20"/>
                <w:szCs w:val="20"/>
              </w:rPr>
            </w:pPr>
            <w:bookmarkStart w:id="24" w:name="f_generate_a_range_of_design_ideas_and_c"/>
            <w:bookmarkEnd w:id="24"/>
            <w:r w:rsidRPr="00931E90">
              <w:rPr>
                <w:rFonts w:ascii="NTPreCursivefk" w:hAnsi="NTPreCursivefk"/>
                <w:color w:val="1C1C1C"/>
                <w:sz w:val="20"/>
                <w:szCs w:val="20"/>
              </w:rPr>
              <w:t>generate a range of design ideas and clearly communicate final</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designs;</w:t>
            </w:r>
          </w:p>
          <w:p w:rsidR="002B24C4" w:rsidRPr="00931E90" w:rsidRDefault="006D3482" w:rsidP="006D3482">
            <w:pPr>
              <w:pStyle w:val="ListParagraph"/>
              <w:ind w:left="0"/>
              <w:rPr>
                <w:rFonts w:ascii="NTPreCursivefk" w:hAnsi="NTPreCursivefk"/>
                <w:color w:val="FF0000"/>
                <w:sz w:val="20"/>
                <w:szCs w:val="20"/>
              </w:rPr>
            </w:pPr>
            <w:bookmarkStart w:id="25" w:name="g_consider_the_availability_and_costings"/>
            <w:bookmarkStart w:id="26" w:name="h_work_in_a_broad_range_of_relevant_cont"/>
            <w:bookmarkEnd w:id="25"/>
            <w:bookmarkEnd w:id="26"/>
            <w:proofErr w:type="gramStart"/>
            <w:r w:rsidRPr="00931E90">
              <w:rPr>
                <w:rFonts w:ascii="NTPreCursivefk" w:hAnsi="NTPreCursivefk"/>
                <w:color w:val="1C1C1C"/>
                <w:sz w:val="20"/>
                <w:szCs w:val="20"/>
              </w:rPr>
              <w:t>work</w:t>
            </w:r>
            <w:proofErr w:type="gramEnd"/>
            <w:r w:rsidRPr="00931E90">
              <w:rPr>
                <w:rFonts w:ascii="NTPreCursivefk" w:hAnsi="NTPreCursivefk"/>
                <w:color w:val="1C1C1C"/>
                <w:sz w:val="20"/>
                <w:szCs w:val="20"/>
              </w:rPr>
              <w:t xml:space="preserve"> in a broad range of relevant contexts, for example conservation, the home, school, leisure, culture, enterprise, industry and the wider</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environment.</w:t>
            </w:r>
          </w:p>
        </w:tc>
      </w:tr>
      <w:tr w:rsidR="00397529" w:rsidRPr="00F7698C" w:rsidTr="00D636AA">
        <w:trPr>
          <w:trHeight w:val="1958"/>
        </w:trPr>
        <w:tc>
          <w:tcPr>
            <w:tcW w:w="2860" w:type="dxa"/>
            <w:shd w:val="clear" w:color="auto" w:fill="4472C4" w:themeFill="accent5"/>
          </w:tcPr>
          <w:p w:rsidR="00397529" w:rsidRPr="009C6C46" w:rsidRDefault="00397529" w:rsidP="00397529">
            <w:pPr>
              <w:jc w:val="center"/>
              <w:rPr>
                <w:rFonts w:ascii="NTPreCursivefk" w:hAnsi="NTPreCursivefk"/>
                <w:b/>
                <w:sz w:val="48"/>
                <w:szCs w:val="48"/>
              </w:rPr>
            </w:pPr>
            <w:r>
              <w:rPr>
                <w:rFonts w:ascii="NTPreCursivefk" w:hAnsi="NTPreCursivefk"/>
                <w:b/>
                <w:sz w:val="48"/>
                <w:szCs w:val="48"/>
              </w:rPr>
              <w:lastRenderedPageBreak/>
              <w:t>Make</w:t>
            </w:r>
          </w:p>
        </w:tc>
        <w:tc>
          <w:tcPr>
            <w:tcW w:w="3939" w:type="dxa"/>
          </w:tcPr>
          <w:p w:rsidR="00397529" w:rsidRPr="00931E90" w:rsidRDefault="00397529" w:rsidP="00397529">
            <w:pPr>
              <w:pStyle w:val="TableParagraph"/>
              <w:spacing w:before="116"/>
              <w:ind w:left="84" w:right="82"/>
              <w:rPr>
                <w:rFonts w:ascii="NTPreCursivefk" w:hAnsi="NTPreCursivefk"/>
                <w:sz w:val="20"/>
                <w:szCs w:val="20"/>
              </w:rPr>
            </w:pPr>
            <w:r w:rsidRPr="00931E90">
              <w:rPr>
                <w:rFonts w:ascii="NTPreCursivefk" w:hAnsi="NTPreCursivefk"/>
                <w:color w:val="1C1C1C"/>
                <w:sz w:val="20"/>
                <w:szCs w:val="20"/>
              </w:rPr>
              <w:t>Children select from and use a range of tools and equipment to perform practical tasks [for example, cutting, shaping, joining and finishing].</w:t>
            </w:r>
          </w:p>
          <w:p w:rsidR="00397529" w:rsidRPr="00931E90" w:rsidRDefault="00397529" w:rsidP="00397529">
            <w:pPr>
              <w:pStyle w:val="TableParagraph"/>
              <w:ind w:left="84" w:right="438"/>
              <w:rPr>
                <w:rFonts w:ascii="NTPreCursivefk" w:hAnsi="NTPreCursivefk"/>
                <w:sz w:val="20"/>
                <w:szCs w:val="20"/>
              </w:rPr>
            </w:pPr>
            <w:bookmarkStart w:id="27" w:name="They_select_from_and_use_a_wide_range_of"/>
            <w:bookmarkEnd w:id="27"/>
            <w:r w:rsidRPr="00931E90">
              <w:rPr>
                <w:rFonts w:ascii="NTPreCursivefk" w:hAnsi="NTPreCursivefk"/>
                <w:color w:val="1C1C1C"/>
                <w:sz w:val="20"/>
                <w:szCs w:val="20"/>
              </w:rPr>
              <w:t>They select from and use a wide range of materials and components, including construction materials, textiles and ingredients, according to their characteristics.</w:t>
            </w:r>
          </w:p>
          <w:p w:rsidR="00397529" w:rsidRPr="00931E90" w:rsidRDefault="00397529" w:rsidP="00397529">
            <w:pPr>
              <w:pStyle w:val="TableParagraph"/>
              <w:ind w:left="84"/>
              <w:rPr>
                <w:rFonts w:ascii="NTPreCursivefk" w:hAnsi="NTPreCursivefk"/>
                <w:sz w:val="20"/>
                <w:szCs w:val="20"/>
              </w:rPr>
            </w:pPr>
            <w:r w:rsidRPr="00931E90">
              <w:rPr>
                <w:rFonts w:ascii="NTPreCursivefk" w:hAnsi="NTPreCursivefk"/>
                <w:color w:val="1C1C1C"/>
                <w:sz w:val="20"/>
                <w:szCs w:val="20"/>
              </w:rPr>
              <w:t>Children can:</w:t>
            </w:r>
          </w:p>
          <w:p w:rsidR="00397529" w:rsidRPr="00931E90" w:rsidRDefault="00397529" w:rsidP="00397529">
            <w:pPr>
              <w:pStyle w:val="TableParagraph"/>
              <w:ind w:left="84"/>
              <w:rPr>
                <w:rFonts w:ascii="NTPreCursivefk" w:hAnsi="NTPreCursivefk"/>
                <w:sz w:val="20"/>
                <w:szCs w:val="20"/>
              </w:rPr>
            </w:pPr>
            <w:r w:rsidRPr="00931E90">
              <w:rPr>
                <w:rFonts w:ascii="NTPreCursivefk" w:hAnsi="NTPreCursivefk"/>
                <w:color w:val="1C1C1C"/>
                <w:sz w:val="20"/>
                <w:szCs w:val="20"/>
              </w:rPr>
              <w:t>Planning</w:t>
            </w:r>
          </w:p>
          <w:p w:rsidR="00397529" w:rsidRPr="00931E90" w:rsidRDefault="00397529" w:rsidP="00F82532">
            <w:pPr>
              <w:pStyle w:val="TableParagraph"/>
              <w:numPr>
                <w:ilvl w:val="0"/>
                <w:numId w:val="8"/>
              </w:numPr>
              <w:tabs>
                <w:tab w:val="left" w:pos="443"/>
                <w:tab w:val="left" w:pos="444"/>
              </w:tabs>
              <w:spacing w:before="58"/>
              <w:rPr>
                <w:rFonts w:ascii="NTPreCursivefk" w:hAnsi="NTPreCursivefk"/>
                <w:sz w:val="20"/>
                <w:szCs w:val="20"/>
              </w:rPr>
            </w:pPr>
            <w:bookmarkStart w:id="28" w:name="a_with_support,_follow_a_simple_plan_or_"/>
            <w:bookmarkEnd w:id="28"/>
            <w:r w:rsidRPr="00931E90">
              <w:rPr>
                <w:rFonts w:ascii="NTPreCursivefk" w:hAnsi="NTPreCursivefk"/>
                <w:color w:val="1C1C1C"/>
                <w:sz w:val="20"/>
                <w:szCs w:val="20"/>
              </w:rPr>
              <w:t>with support, follow a simple plan or</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recipe;</w:t>
            </w:r>
          </w:p>
          <w:p w:rsidR="00397529" w:rsidRPr="00931E90" w:rsidRDefault="00397529" w:rsidP="00F82532">
            <w:pPr>
              <w:pStyle w:val="TableParagraph"/>
              <w:numPr>
                <w:ilvl w:val="0"/>
                <w:numId w:val="8"/>
              </w:numPr>
              <w:tabs>
                <w:tab w:val="left" w:pos="443"/>
                <w:tab w:val="left" w:pos="444"/>
              </w:tabs>
              <w:spacing w:before="54" w:line="235" w:lineRule="auto"/>
              <w:ind w:right="132"/>
              <w:rPr>
                <w:rFonts w:ascii="NTPreCursivefk" w:hAnsi="NTPreCursivefk"/>
                <w:sz w:val="20"/>
                <w:szCs w:val="20"/>
              </w:rPr>
            </w:pPr>
            <w:bookmarkStart w:id="29" w:name="b_begin_to_select_from_a_range_of_hand_t"/>
            <w:bookmarkEnd w:id="29"/>
            <w:r w:rsidRPr="00931E90">
              <w:rPr>
                <w:rFonts w:ascii="NTPreCursivefk" w:hAnsi="NTPreCursivefk"/>
                <w:color w:val="1C1C1C"/>
                <w:sz w:val="20"/>
                <w:szCs w:val="20"/>
              </w:rPr>
              <w:t>begin to select from a range of hand tools and equipment, such as scissors, graters, zesters, safe knives,</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juicer;</w:t>
            </w:r>
          </w:p>
          <w:p w:rsidR="00397529" w:rsidRPr="00931E90" w:rsidRDefault="00397529" w:rsidP="00F82532">
            <w:pPr>
              <w:pStyle w:val="TableParagraph"/>
              <w:numPr>
                <w:ilvl w:val="0"/>
                <w:numId w:val="8"/>
              </w:numPr>
              <w:tabs>
                <w:tab w:val="left" w:pos="443"/>
                <w:tab w:val="left" w:pos="444"/>
              </w:tabs>
              <w:spacing w:before="58" w:line="235" w:lineRule="auto"/>
              <w:ind w:right="143"/>
              <w:rPr>
                <w:rFonts w:ascii="NTPreCursivefk" w:hAnsi="NTPreCursivefk"/>
                <w:sz w:val="20"/>
                <w:szCs w:val="20"/>
              </w:rPr>
            </w:pPr>
            <w:bookmarkStart w:id="30" w:name="c_select_from_a_range_of_materials,_text"/>
            <w:bookmarkEnd w:id="30"/>
            <w:r w:rsidRPr="00931E90">
              <w:rPr>
                <w:rFonts w:ascii="NTPreCursivefk" w:hAnsi="NTPreCursivefk"/>
                <w:color w:val="1C1C1C"/>
                <w:sz w:val="20"/>
                <w:szCs w:val="20"/>
              </w:rPr>
              <w:lastRenderedPageBreak/>
              <w:t>select from a range of materials, textiles and components according to their</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characteristics;</w:t>
            </w:r>
          </w:p>
          <w:p w:rsidR="00397529" w:rsidRPr="00931E90" w:rsidRDefault="00397529" w:rsidP="00F82532">
            <w:pPr>
              <w:pStyle w:val="TableParagraph"/>
              <w:numPr>
                <w:ilvl w:val="0"/>
                <w:numId w:val="8"/>
              </w:numPr>
              <w:rPr>
                <w:rFonts w:ascii="NTPreCursivefk" w:hAnsi="NTPreCursivefk"/>
                <w:sz w:val="20"/>
                <w:szCs w:val="20"/>
              </w:rPr>
            </w:pPr>
            <w:r w:rsidRPr="00931E90">
              <w:rPr>
                <w:rFonts w:ascii="NTPreCursivefk" w:hAnsi="NTPreCursivefk"/>
                <w:color w:val="1C1C1C"/>
                <w:sz w:val="20"/>
                <w:szCs w:val="20"/>
              </w:rPr>
              <w:t>Practical skills and techniques</w:t>
            </w:r>
          </w:p>
          <w:p w:rsidR="00397529" w:rsidRPr="00931E90" w:rsidRDefault="00397529" w:rsidP="00F82532">
            <w:pPr>
              <w:pStyle w:val="TableParagraph"/>
              <w:numPr>
                <w:ilvl w:val="0"/>
                <w:numId w:val="8"/>
              </w:numPr>
              <w:tabs>
                <w:tab w:val="left" w:pos="443"/>
                <w:tab w:val="left" w:pos="444"/>
              </w:tabs>
              <w:spacing w:before="62" w:line="235" w:lineRule="auto"/>
              <w:ind w:right="190"/>
              <w:rPr>
                <w:rFonts w:ascii="NTPreCursivefk" w:hAnsi="NTPreCursivefk"/>
                <w:sz w:val="20"/>
                <w:szCs w:val="20"/>
              </w:rPr>
            </w:pPr>
            <w:bookmarkStart w:id="31" w:name="d_learn_to_use_hand_tools_and_kitchen_eq"/>
            <w:bookmarkEnd w:id="31"/>
            <w:r w:rsidRPr="00931E90">
              <w:rPr>
                <w:rFonts w:ascii="NTPreCursivefk" w:hAnsi="NTPreCursivefk"/>
                <w:color w:val="1C1C1C"/>
                <w:sz w:val="20"/>
                <w:szCs w:val="20"/>
              </w:rPr>
              <w:t>learn to use hand tools and kitchen equipment safely and</w:t>
            </w:r>
            <w:bookmarkStart w:id="32" w:name="Make"/>
            <w:bookmarkEnd w:id="32"/>
            <w:r w:rsidRPr="00931E90">
              <w:rPr>
                <w:rFonts w:ascii="NTPreCursivefk" w:hAnsi="NTPreCursivefk"/>
                <w:color w:val="1C1C1C"/>
                <w:sz w:val="20"/>
                <w:szCs w:val="20"/>
              </w:rPr>
              <w:t xml:space="preserve"> appropriately and learn to follow hygiene</w:t>
            </w:r>
            <w:r w:rsidRPr="00931E90">
              <w:rPr>
                <w:rFonts w:ascii="NTPreCursivefk" w:hAnsi="NTPreCursivefk"/>
                <w:color w:val="1C1C1C"/>
                <w:spacing w:val="-14"/>
                <w:sz w:val="20"/>
                <w:szCs w:val="20"/>
              </w:rPr>
              <w:t xml:space="preserve"> </w:t>
            </w:r>
            <w:r w:rsidRPr="00931E90">
              <w:rPr>
                <w:rFonts w:ascii="NTPreCursivefk" w:hAnsi="NTPreCursivefk"/>
                <w:color w:val="1C1C1C"/>
                <w:sz w:val="20"/>
                <w:szCs w:val="20"/>
              </w:rPr>
              <w:t>procedures;</w:t>
            </w:r>
          </w:p>
          <w:p w:rsidR="00397529" w:rsidRPr="00931E90" w:rsidRDefault="00397529" w:rsidP="00F82532">
            <w:pPr>
              <w:pStyle w:val="TableParagraph"/>
              <w:numPr>
                <w:ilvl w:val="0"/>
                <w:numId w:val="8"/>
              </w:numPr>
              <w:tabs>
                <w:tab w:val="left" w:pos="443"/>
                <w:tab w:val="left" w:pos="444"/>
              </w:tabs>
              <w:spacing w:before="57" w:line="237" w:lineRule="auto"/>
              <w:ind w:right="593"/>
              <w:rPr>
                <w:rFonts w:ascii="NTPreCursivefk" w:hAnsi="NTPreCursivefk"/>
                <w:sz w:val="20"/>
                <w:szCs w:val="20"/>
              </w:rPr>
            </w:pPr>
            <w:bookmarkStart w:id="33" w:name="e_use_a_range_of_materials_and_component"/>
            <w:bookmarkEnd w:id="33"/>
            <w:r w:rsidRPr="00931E90">
              <w:rPr>
                <w:rFonts w:ascii="NTPreCursivefk" w:hAnsi="NTPreCursivefk"/>
                <w:color w:val="1C1C1C"/>
                <w:sz w:val="20"/>
                <w:szCs w:val="20"/>
              </w:rPr>
              <w:t>use a range of materials and components, including textiles and food ingredients;</w:t>
            </w:r>
          </w:p>
          <w:p w:rsidR="00397529" w:rsidRPr="00931E90" w:rsidRDefault="00397529" w:rsidP="00F82532">
            <w:pPr>
              <w:pStyle w:val="TableParagraph"/>
              <w:numPr>
                <w:ilvl w:val="0"/>
                <w:numId w:val="8"/>
              </w:numPr>
              <w:tabs>
                <w:tab w:val="left" w:pos="443"/>
                <w:tab w:val="left" w:pos="444"/>
              </w:tabs>
              <w:rPr>
                <w:rFonts w:ascii="NTPreCursivefk" w:hAnsi="NTPreCursivefk"/>
                <w:sz w:val="20"/>
                <w:szCs w:val="20"/>
              </w:rPr>
            </w:pPr>
            <w:bookmarkStart w:id="34" w:name="f_with_help,_measure_and_mark_out;"/>
            <w:bookmarkEnd w:id="34"/>
            <w:r w:rsidRPr="00931E90">
              <w:rPr>
                <w:rFonts w:ascii="NTPreCursivefk" w:hAnsi="NTPreCursivefk"/>
                <w:color w:val="1C1C1C"/>
                <w:sz w:val="20"/>
                <w:szCs w:val="20"/>
              </w:rPr>
              <w:t>with help, measure and mark</w:t>
            </w:r>
            <w:r w:rsidRPr="00931E90">
              <w:rPr>
                <w:rFonts w:ascii="NTPreCursivefk" w:hAnsi="NTPreCursivefk"/>
                <w:color w:val="1C1C1C"/>
                <w:spacing w:val="-17"/>
                <w:sz w:val="20"/>
                <w:szCs w:val="20"/>
              </w:rPr>
              <w:t xml:space="preserve"> </w:t>
            </w:r>
            <w:r w:rsidRPr="00931E90">
              <w:rPr>
                <w:rFonts w:ascii="NTPreCursivefk" w:hAnsi="NTPreCursivefk"/>
                <w:color w:val="1C1C1C"/>
                <w:sz w:val="20"/>
                <w:szCs w:val="20"/>
              </w:rPr>
              <w:t>out;</w:t>
            </w:r>
          </w:p>
          <w:p w:rsidR="00397529" w:rsidRPr="00931E90" w:rsidRDefault="00397529" w:rsidP="00F82532">
            <w:pPr>
              <w:pStyle w:val="TableParagraph"/>
              <w:numPr>
                <w:ilvl w:val="0"/>
                <w:numId w:val="8"/>
              </w:numPr>
              <w:tabs>
                <w:tab w:val="left" w:pos="443"/>
                <w:tab w:val="left" w:pos="444"/>
              </w:tabs>
              <w:spacing w:before="50"/>
              <w:rPr>
                <w:rFonts w:ascii="NTPreCursivefk" w:hAnsi="NTPreCursivefk"/>
                <w:sz w:val="20"/>
                <w:szCs w:val="20"/>
              </w:rPr>
            </w:pPr>
            <w:bookmarkStart w:id="35" w:name="h_assemble,_join_and_combine_materials,_"/>
            <w:bookmarkEnd w:id="35"/>
            <w:r w:rsidRPr="00931E90">
              <w:rPr>
                <w:rFonts w:ascii="NTPreCursivefk" w:hAnsi="NTPreCursivefk"/>
                <w:color w:val="1C1C1C"/>
                <w:sz w:val="20"/>
                <w:szCs w:val="20"/>
              </w:rPr>
              <w:t>cut, shape and score materials with some</w:t>
            </w:r>
            <w:r w:rsidRPr="00931E90">
              <w:rPr>
                <w:rFonts w:ascii="NTPreCursivefk" w:hAnsi="NTPreCursivefk"/>
                <w:color w:val="1C1C1C"/>
                <w:spacing w:val="-9"/>
                <w:sz w:val="20"/>
                <w:szCs w:val="20"/>
              </w:rPr>
              <w:t xml:space="preserve"> </w:t>
            </w:r>
            <w:r w:rsidRPr="00931E90">
              <w:rPr>
                <w:rFonts w:ascii="NTPreCursivefk" w:hAnsi="NTPreCursivefk"/>
                <w:color w:val="1C1C1C"/>
                <w:sz w:val="20"/>
                <w:szCs w:val="20"/>
              </w:rPr>
              <w:t>accuracy;</w:t>
            </w:r>
          </w:p>
          <w:p w:rsidR="00397529" w:rsidRPr="00931E90" w:rsidRDefault="00397529" w:rsidP="00F82532">
            <w:pPr>
              <w:pStyle w:val="TableParagraph"/>
              <w:numPr>
                <w:ilvl w:val="0"/>
                <w:numId w:val="8"/>
              </w:numPr>
              <w:tabs>
                <w:tab w:val="left" w:pos="443"/>
                <w:tab w:val="left" w:pos="444"/>
              </w:tabs>
              <w:spacing w:before="52" w:line="237" w:lineRule="auto"/>
              <w:ind w:right="418"/>
              <w:rPr>
                <w:rFonts w:ascii="NTPreCursivefk" w:hAnsi="NTPreCursivefk"/>
                <w:sz w:val="20"/>
                <w:szCs w:val="20"/>
              </w:rPr>
            </w:pPr>
            <w:r w:rsidRPr="00931E90">
              <w:rPr>
                <w:rFonts w:ascii="NTPreCursivefk" w:hAnsi="NTPreCursivefk"/>
                <w:color w:val="1C1C1C"/>
                <w:sz w:val="20"/>
                <w:szCs w:val="20"/>
              </w:rPr>
              <w:t>assemble, join and combine materials, components or ingredients;</w:t>
            </w:r>
          </w:p>
          <w:p w:rsidR="00397529" w:rsidRPr="00931E90" w:rsidRDefault="00397529" w:rsidP="00F82532">
            <w:pPr>
              <w:pStyle w:val="TableParagraph"/>
              <w:numPr>
                <w:ilvl w:val="0"/>
                <w:numId w:val="8"/>
              </w:numPr>
              <w:tabs>
                <w:tab w:val="left" w:pos="443"/>
                <w:tab w:val="left" w:pos="444"/>
              </w:tabs>
              <w:spacing w:before="52" w:line="237" w:lineRule="auto"/>
              <w:ind w:right="290"/>
              <w:rPr>
                <w:rFonts w:ascii="NTPreCursivefk" w:hAnsi="NTPreCursivefk"/>
                <w:sz w:val="20"/>
                <w:szCs w:val="20"/>
              </w:rPr>
            </w:pPr>
            <w:bookmarkStart w:id="36" w:name="i_demonstrate_how_to_cut,_shape_and_join"/>
            <w:bookmarkEnd w:id="36"/>
            <w:r w:rsidRPr="00931E90">
              <w:rPr>
                <w:rFonts w:ascii="NTPreCursivefk" w:hAnsi="NTPreCursivefk"/>
                <w:color w:val="1C1C1C"/>
                <w:sz w:val="20"/>
                <w:szCs w:val="20"/>
              </w:rPr>
              <w:t>cut, peel and grate ingredients, including measuring and weighing ingredients using measuring</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cups;</w:t>
            </w:r>
          </w:p>
          <w:p w:rsidR="00397529" w:rsidRPr="00931E90" w:rsidRDefault="00397529" w:rsidP="00F82532">
            <w:pPr>
              <w:pStyle w:val="TableParagraph"/>
              <w:numPr>
                <w:ilvl w:val="0"/>
                <w:numId w:val="8"/>
              </w:numPr>
              <w:tabs>
                <w:tab w:val="left" w:pos="443"/>
                <w:tab w:val="left" w:pos="444"/>
              </w:tabs>
              <w:spacing w:before="59" w:line="235" w:lineRule="auto"/>
              <w:ind w:right="327"/>
              <w:rPr>
                <w:rFonts w:ascii="NTPreCursivefk" w:hAnsi="NTPreCursivefk"/>
                <w:sz w:val="20"/>
                <w:szCs w:val="20"/>
              </w:rPr>
            </w:pPr>
            <w:bookmarkStart w:id="37" w:name="m_begin_to_use_simple_finishing_techniqu"/>
            <w:bookmarkEnd w:id="37"/>
            <w:r w:rsidRPr="00931E90">
              <w:rPr>
                <w:rFonts w:ascii="NTPreCursivefk" w:hAnsi="NTPreCursivefk"/>
                <w:color w:val="1C1C1C"/>
                <w:sz w:val="20"/>
                <w:szCs w:val="20"/>
              </w:rPr>
              <w:t>begin to use simple finishing techniques to improve the appearance of their product, such as</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adding</w:t>
            </w:r>
          </w:p>
          <w:p w:rsidR="00397529" w:rsidRPr="00931E90" w:rsidRDefault="00397529" w:rsidP="00397529">
            <w:pPr>
              <w:rPr>
                <w:rFonts w:ascii="NTPreCursivefk" w:hAnsi="NTPreCursivefk"/>
                <w:color w:val="FF0000"/>
                <w:sz w:val="20"/>
                <w:szCs w:val="20"/>
              </w:rPr>
            </w:pPr>
            <w:proofErr w:type="gramStart"/>
            <w:r w:rsidRPr="00931E90">
              <w:rPr>
                <w:rFonts w:ascii="NTPreCursivefk" w:hAnsi="NTPreCursivefk"/>
                <w:color w:val="1C1C1C"/>
                <w:sz w:val="20"/>
                <w:szCs w:val="20"/>
              </w:rPr>
              <w:t>simple</w:t>
            </w:r>
            <w:proofErr w:type="gramEnd"/>
            <w:r w:rsidRPr="00931E90">
              <w:rPr>
                <w:rFonts w:ascii="NTPreCursivefk" w:hAnsi="NTPreCursivefk"/>
                <w:color w:val="1C1C1C"/>
                <w:sz w:val="20"/>
                <w:szCs w:val="20"/>
              </w:rPr>
              <w:t xml:space="preserve"> decorations.</w:t>
            </w:r>
          </w:p>
        </w:tc>
        <w:tc>
          <w:tcPr>
            <w:tcW w:w="3764" w:type="dxa"/>
          </w:tcPr>
          <w:p w:rsidR="00397529" w:rsidRPr="00931E90" w:rsidRDefault="00397529" w:rsidP="00397529">
            <w:pPr>
              <w:pStyle w:val="TableParagraph"/>
              <w:spacing w:before="116"/>
              <w:ind w:right="422"/>
              <w:rPr>
                <w:rFonts w:ascii="NTPreCursivefk" w:hAnsi="NTPreCursivefk"/>
                <w:sz w:val="20"/>
                <w:szCs w:val="20"/>
              </w:rPr>
            </w:pPr>
            <w:r w:rsidRPr="00931E90">
              <w:rPr>
                <w:rFonts w:ascii="NTPreCursivefk" w:hAnsi="NTPreCursivefk"/>
                <w:color w:val="1C1C1C"/>
                <w:sz w:val="20"/>
                <w:szCs w:val="20"/>
              </w:rPr>
              <w:lastRenderedPageBreak/>
              <w:t>Children select from and use a wider range of tools and equipment to perform practical tasks [for example, cutting, shaping, joining and finishing] accurately.</w:t>
            </w:r>
          </w:p>
          <w:p w:rsidR="00397529" w:rsidRPr="00931E90" w:rsidRDefault="00397529" w:rsidP="00397529">
            <w:pPr>
              <w:pStyle w:val="TableParagraph"/>
              <w:ind w:right="439"/>
              <w:rPr>
                <w:rFonts w:ascii="NTPreCursivefk" w:hAnsi="NTPreCursivefk"/>
                <w:sz w:val="20"/>
                <w:szCs w:val="20"/>
              </w:rPr>
            </w:pPr>
            <w:r w:rsidRPr="00931E90">
              <w:rPr>
                <w:rFonts w:ascii="NTPreCursivefk" w:hAnsi="NTPreCursivefk"/>
                <w:color w:val="1C1C1C"/>
                <w:sz w:val="20"/>
                <w:szCs w:val="20"/>
              </w:rPr>
              <w:t>They select from and use a wider range of materials and components, including construction materials, textiles and ingredients, according to their functional properties and aesthetic qualities.</w:t>
            </w:r>
          </w:p>
          <w:p w:rsidR="00397529" w:rsidRPr="00931E90" w:rsidRDefault="00397529" w:rsidP="00397529">
            <w:pPr>
              <w:pStyle w:val="TableParagraph"/>
              <w:spacing w:before="119"/>
              <w:rPr>
                <w:rFonts w:ascii="NTPreCursivefk" w:hAnsi="NTPreCursivefk"/>
                <w:sz w:val="20"/>
                <w:szCs w:val="20"/>
              </w:rPr>
            </w:pPr>
            <w:r w:rsidRPr="00931E90">
              <w:rPr>
                <w:rFonts w:ascii="NTPreCursivefk" w:hAnsi="NTPreCursivefk"/>
                <w:color w:val="1C1C1C"/>
                <w:sz w:val="20"/>
                <w:szCs w:val="20"/>
              </w:rPr>
              <w:t>Children can:</w:t>
            </w:r>
          </w:p>
          <w:p w:rsidR="00397529" w:rsidRPr="00931E90" w:rsidRDefault="00397529" w:rsidP="00397529">
            <w:pPr>
              <w:pStyle w:val="TableParagraph"/>
              <w:spacing w:before="56"/>
              <w:rPr>
                <w:rFonts w:ascii="NTPreCursivefk" w:hAnsi="NTPreCursivefk"/>
                <w:sz w:val="20"/>
                <w:szCs w:val="20"/>
              </w:rPr>
            </w:pPr>
            <w:bookmarkStart w:id="38" w:name="Plan_"/>
            <w:bookmarkEnd w:id="38"/>
            <w:r w:rsidRPr="00931E90">
              <w:rPr>
                <w:rFonts w:ascii="NTPreCursivefk" w:hAnsi="NTPreCursivefk"/>
                <w:color w:val="1C1C1C"/>
                <w:sz w:val="20"/>
                <w:szCs w:val="20"/>
              </w:rPr>
              <w:t>Plan</w:t>
            </w:r>
          </w:p>
          <w:p w:rsidR="00397529" w:rsidRPr="00931E90" w:rsidRDefault="00397529" w:rsidP="00F82532">
            <w:pPr>
              <w:pStyle w:val="TableParagraph"/>
              <w:numPr>
                <w:ilvl w:val="0"/>
                <w:numId w:val="9"/>
              </w:numPr>
              <w:tabs>
                <w:tab w:val="left" w:pos="443"/>
                <w:tab w:val="left" w:pos="444"/>
              </w:tabs>
              <w:spacing w:before="61" w:line="235" w:lineRule="auto"/>
              <w:ind w:right="217"/>
              <w:rPr>
                <w:rFonts w:ascii="NTPreCursivefk" w:hAnsi="NTPreCursivefk"/>
                <w:sz w:val="20"/>
                <w:szCs w:val="20"/>
              </w:rPr>
            </w:pPr>
            <w:bookmarkStart w:id="39" w:name="a_with_growing_confidence,_carefully_sel"/>
            <w:bookmarkEnd w:id="39"/>
            <w:r w:rsidRPr="00931E90">
              <w:rPr>
                <w:rFonts w:ascii="NTPreCursivefk" w:hAnsi="NTPreCursivefk"/>
                <w:color w:val="1C1C1C"/>
                <w:sz w:val="20"/>
                <w:szCs w:val="20"/>
              </w:rPr>
              <w:t xml:space="preserve">with growing confidence, carefully select </w:t>
            </w:r>
            <w:r w:rsidRPr="00931E90">
              <w:rPr>
                <w:rFonts w:ascii="NTPreCursivefk" w:hAnsi="NTPreCursivefk"/>
                <w:color w:val="1C1C1C"/>
                <w:sz w:val="20"/>
                <w:szCs w:val="20"/>
              </w:rPr>
              <w:lastRenderedPageBreak/>
              <w:t>from a range of tools and equipment, explaining their</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choices;</w:t>
            </w:r>
          </w:p>
          <w:p w:rsidR="00397529" w:rsidRPr="00931E90" w:rsidRDefault="00397529" w:rsidP="00F82532">
            <w:pPr>
              <w:pStyle w:val="TableParagraph"/>
              <w:numPr>
                <w:ilvl w:val="0"/>
                <w:numId w:val="9"/>
              </w:numPr>
              <w:tabs>
                <w:tab w:val="left" w:pos="443"/>
                <w:tab w:val="left" w:pos="444"/>
              </w:tabs>
              <w:spacing w:before="57" w:line="237" w:lineRule="auto"/>
              <w:ind w:right="767"/>
              <w:rPr>
                <w:rFonts w:ascii="NTPreCursivefk" w:hAnsi="NTPreCursivefk"/>
                <w:sz w:val="20"/>
                <w:szCs w:val="20"/>
              </w:rPr>
            </w:pPr>
            <w:bookmarkStart w:id="40" w:name="b_select_from_a_range_of_materials_and_c"/>
            <w:bookmarkEnd w:id="40"/>
            <w:r w:rsidRPr="00931E90">
              <w:rPr>
                <w:rFonts w:ascii="NTPreCursivefk" w:hAnsi="NTPreCursivefk"/>
                <w:color w:val="1C1C1C"/>
                <w:sz w:val="20"/>
                <w:szCs w:val="20"/>
              </w:rPr>
              <w:t>select from a range of materials and components according to their functional properties and aesthetic</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qualities;</w:t>
            </w:r>
          </w:p>
          <w:p w:rsidR="00397529" w:rsidRPr="00931E90" w:rsidRDefault="00397529" w:rsidP="00F82532">
            <w:pPr>
              <w:pStyle w:val="TableParagraph"/>
              <w:numPr>
                <w:ilvl w:val="0"/>
                <w:numId w:val="9"/>
              </w:numPr>
              <w:tabs>
                <w:tab w:val="left" w:pos="443"/>
                <w:tab w:val="left" w:pos="444"/>
              </w:tabs>
              <w:rPr>
                <w:rFonts w:ascii="NTPreCursivefk" w:hAnsi="NTPreCursivefk"/>
                <w:sz w:val="20"/>
                <w:szCs w:val="20"/>
              </w:rPr>
            </w:pPr>
            <w:bookmarkStart w:id="41" w:name="c_place_the_main_stages_of_making_in_a_s"/>
            <w:bookmarkEnd w:id="41"/>
            <w:r w:rsidRPr="00931E90">
              <w:rPr>
                <w:rFonts w:ascii="NTPreCursivefk" w:hAnsi="NTPreCursivefk"/>
                <w:color w:val="1C1C1C"/>
                <w:sz w:val="20"/>
                <w:szCs w:val="20"/>
              </w:rPr>
              <w:t>place the main stages of making in a systematic</w:t>
            </w:r>
            <w:r w:rsidRPr="00931E90">
              <w:rPr>
                <w:rFonts w:ascii="NTPreCursivefk" w:hAnsi="NTPreCursivefk"/>
                <w:color w:val="1C1C1C"/>
                <w:spacing w:val="-11"/>
                <w:sz w:val="20"/>
                <w:szCs w:val="20"/>
              </w:rPr>
              <w:t xml:space="preserve"> </w:t>
            </w:r>
            <w:r w:rsidRPr="00931E90">
              <w:rPr>
                <w:rFonts w:ascii="NTPreCursivefk" w:hAnsi="NTPreCursivefk"/>
                <w:color w:val="1C1C1C"/>
                <w:sz w:val="20"/>
                <w:szCs w:val="20"/>
              </w:rPr>
              <w:t>order;</w:t>
            </w:r>
          </w:p>
          <w:p w:rsidR="00397529" w:rsidRPr="00931E90" w:rsidRDefault="00397529" w:rsidP="00F82532">
            <w:pPr>
              <w:pStyle w:val="TableParagraph"/>
              <w:numPr>
                <w:ilvl w:val="0"/>
                <w:numId w:val="9"/>
              </w:numPr>
              <w:spacing w:before="50"/>
              <w:rPr>
                <w:rFonts w:ascii="NTPreCursivefk" w:hAnsi="NTPreCursivefk"/>
                <w:sz w:val="20"/>
                <w:szCs w:val="20"/>
              </w:rPr>
            </w:pPr>
            <w:r w:rsidRPr="00931E90">
              <w:rPr>
                <w:rFonts w:ascii="NTPreCursivefk" w:hAnsi="NTPreCursivefk"/>
                <w:color w:val="1C1C1C"/>
                <w:sz w:val="20"/>
                <w:szCs w:val="20"/>
              </w:rPr>
              <w:t>Practical skills and techniques</w:t>
            </w:r>
          </w:p>
          <w:p w:rsidR="00397529" w:rsidRPr="00931E90" w:rsidRDefault="00397529" w:rsidP="00F82532">
            <w:pPr>
              <w:pStyle w:val="TableParagraph"/>
              <w:numPr>
                <w:ilvl w:val="0"/>
                <w:numId w:val="9"/>
              </w:numPr>
              <w:tabs>
                <w:tab w:val="left" w:pos="443"/>
                <w:tab w:val="left" w:pos="444"/>
              </w:tabs>
              <w:spacing w:before="60" w:line="237" w:lineRule="auto"/>
              <w:ind w:right="687"/>
              <w:rPr>
                <w:rFonts w:ascii="NTPreCursivefk" w:hAnsi="NTPreCursivefk"/>
                <w:sz w:val="20"/>
                <w:szCs w:val="20"/>
              </w:rPr>
            </w:pPr>
            <w:bookmarkStart w:id="42" w:name="d_learn_to_use_a_range_of_tools_and_equi"/>
            <w:bookmarkEnd w:id="42"/>
            <w:r w:rsidRPr="00931E90">
              <w:rPr>
                <w:rFonts w:ascii="NTPreCursivefk" w:hAnsi="NTPreCursivefk"/>
                <w:color w:val="1C1C1C"/>
                <w:sz w:val="20"/>
                <w:szCs w:val="20"/>
              </w:rPr>
              <w:t>learn to use a range of tools and equipment safely, appropriately and accurately and learn to follow hygiene</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procedures;</w:t>
            </w:r>
          </w:p>
          <w:p w:rsidR="00397529" w:rsidRPr="00931E90" w:rsidRDefault="00397529" w:rsidP="00F82532">
            <w:pPr>
              <w:pStyle w:val="TableParagraph"/>
              <w:numPr>
                <w:ilvl w:val="0"/>
                <w:numId w:val="9"/>
              </w:numPr>
              <w:tabs>
                <w:tab w:val="left" w:pos="443"/>
                <w:tab w:val="left" w:pos="444"/>
              </w:tabs>
              <w:spacing w:before="59" w:line="237" w:lineRule="auto"/>
              <w:ind w:right="137"/>
              <w:rPr>
                <w:rFonts w:ascii="NTPreCursivefk" w:hAnsi="NTPreCursivefk"/>
                <w:sz w:val="20"/>
                <w:szCs w:val="20"/>
              </w:rPr>
            </w:pPr>
            <w:bookmarkStart w:id="43" w:name="e_use_a_wider_range_of_materials_and_com"/>
            <w:bookmarkEnd w:id="43"/>
            <w:r w:rsidRPr="00931E90">
              <w:rPr>
                <w:rFonts w:ascii="NTPreCursivefk" w:hAnsi="NTPreCursivefk"/>
                <w:color w:val="1C1C1C"/>
                <w:sz w:val="20"/>
                <w:szCs w:val="20"/>
              </w:rPr>
              <w:t>use a wider range of materials and components, including construction materials and kits, textiles and mechanical and electrical components;</w:t>
            </w:r>
          </w:p>
          <w:p w:rsidR="00397529" w:rsidRPr="00931E90" w:rsidRDefault="00397529" w:rsidP="00F82532">
            <w:pPr>
              <w:pStyle w:val="TableParagraph"/>
              <w:numPr>
                <w:ilvl w:val="0"/>
                <w:numId w:val="9"/>
              </w:numPr>
              <w:tabs>
                <w:tab w:val="left" w:pos="443"/>
                <w:tab w:val="left" w:pos="444"/>
              </w:tabs>
              <w:spacing w:before="58" w:line="235" w:lineRule="auto"/>
              <w:ind w:right="171"/>
              <w:rPr>
                <w:rFonts w:ascii="NTPreCursivefk" w:hAnsi="NTPreCursivefk"/>
                <w:sz w:val="20"/>
                <w:szCs w:val="20"/>
              </w:rPr>
            </w:pPr>
            <w:bookmarkStart w:id="44" w:name="f_with_growing_independence,_measure_and"/>
            <w:bookmarkEnd w:id="44"/>
            <w:r w:rsidRPr="00931E90">
              <w:rPr>
                <w:rFonts w:ascii="NTPreCursivefk" w:hAnsi="NTPreCursivefk"/>
                <w:color w:val="1C1C1C"/>
                <w:sz w:val="20"/>
                <w:szCs w:val="20"/>
              </w:rPr>
              <w:t>with growing independence, measure and mark out to the nearest cm and</w:t>
            </w:r>
            <w:r w:rsidRPr="00931E90">
              <w:rPr>
                <w:rFonts w:ascii="NTPreCursivefk" w:hAnsi="NTPreCursivefk"/>
                <w:color w:val="1C1C1C"/>
                <w:spacing w:val="-2"/>
                <w:sz w:val="20"/>
                <w:szCs w:val="20"/>
              </w:rPr>
              <w:t xml:space="preserve"> </w:t>
            </w:r>
            <w:proofErr w:type="spellStart"/>
            <w:r w:rsidRPr="00931E90">
              <w:rPr>
                <w:rFonts w:ascii="NTPreCursivefk" w:hAnsi="NTPreCursivefk"/>
                <w:color w:val="1C1C1C"/>
                <w:sz w:val="20"/>
                <w:szCs w:val="20"/>
              </w:rPr>
              <w:t>millimetre</w:t>
            </w:r>
            <w:proofErr w:type="spellEnd"/>
            <w:r w:rsidRPr="00931E90">
              <w:rPr>
                <w:rFonts w:ascii="NTPreCursivefk" w:hAnsi="NTPreCursivefk"/>
                <w:color w:val="1C1C1C"/>
                <w:sz w:val="20"/>
                <w:szCs w:val="20"/>
              </w:rPr>
              <w:t>;</w:t>
            </w:r>
          </w:p>
          <w:p w:rsidR="00397529" w:rsidRPr="00931E90" w:rsidRDefault="00397529" w:rsidP="00F82532">
            <w:pPr>
              <w:pStyle w:val="TableParagraph"/>
              <w:numPr>
                <w:ilvl w:val="0"/>
                <w:numId w:val="10"/>
              </w:numPr>
              <w:tabs>
                <w:tab w:val="left" w:pos="443"/>
                <w:tab w:val="left" w:pos="444"/>
              </w:tabs>
              <w:spacing w:before="59" w:line="235" w:lineRule="auto"/>
              <w:ind w:right="795"/>
              <w:rPr>
                <w:rFonts w:ascii="NTPreCursivefk" w:hAnsi="NTPreCursivefk"/>
                <w:sz w:val="20"/>
                <w:szCs w:val="20"/>
              </w:rPr>
            </w:pPr>
            <w:bookmarkStart w:id="45" w:name="g_cut,_shape_and_score_materials_with_so"/>
            <w:bookmarkEnd w:id="45"/>
            <w:r w:rsidRPr="00931E90">
              <w:rPr>
                <w:rFonts w:ascii="NTPreCursivefk" w:hAnsi="NTPreCursivefk"/>
                <w:color w:val="1C1C1C"/>
                <w:sz w:val="20"/>
                <w:szCs w:val="20"/>
              </w:rPr>
              <w:t>cut, shape and score materials with some degree of</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accuracy;</w:t>
            </w:r>
          </w:p>
          <w:p w:rsidR="00397529" w:rsidRPr="00931E90" w:rsidRDefault="00397529" w:rsidP="00F82532">
            <w:pPr>
              <w:pStyle w:val="TableParagraph"/>
              <w:numPr>
                <w:ilvl w:val="0"/>
                <w:numId w:val="10"/>
              </w:numPr>
              <w:tabs>
                <w:tab w:val="left" w:pos="443"/>
                <w:tab w:val="left" w:pos="444"/>
              </w:tabs>
              <w:spacing w:before="57" w:line="237" w:lineRule="auto"/>
              <w:ind w:right="411"/>
              <w:rPr>
                <w:rFonts w:ascii="NTPreCursivefk" w:hAnsi="NTPreCursivefk"/>
                <w:sz w:val="20"/>
                <w:szCs w:val="20"/>
              </w:rPr>
            </w:pPr>
            <w:bookmarkStart w:id="46" w:name="h_assemble,_join_and_combine_material_an"/>
            <w:bookmarkEnd w:id="46"/>
            <w:r w:rsidRPr="00931E90">
              <w:rPr>
                <w:rFonts w:ascii="NTPreCursivefk" w:hAnsi="NTPreCursivefk"/>
                <w:color w:val="1C1C1C"/>
                <w:sz w:val="20"/>
                <w:szCs w:val="20"/>
              </w:rPr>
              <w:t>assemble, join and combine material and components with some degree of</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accuracy;</w:t>
            </w:r>
          </w:p>
          <w:p w:rsidR="00397529" w:rsidRPr="00931E90" w:rsidRDefault="00397529" w:rsidP="00F82532">
            <w:pPr>
              <w:pStyle w:val="TableParagraph"/>
              <w:numPr>
                <w:ilvl w:val="0"/>
                <w:numId w:val="10"/>
              </w:numPr>
              <w:tabs>
                <w:tab w:val="left" w:pos="443"/>
                <w:tab w:val="left" w:pos="444"/>
              </w:tabs>
              <w:spacing w:before="58" w:line="235" w:lineRule="auto"/>
              <w:ind w:right="304"/>
              <w:rPr>
                <w:rFonts w:ascii="NTPreCursivefk" w:hAnsi="NTPreCursivefk"/>
                <w:sz w:val="20"/>
                <w:szCs w:val="20"/>
              </w:rPr>
            </w:pPr>
            <w:bookmarkStart w:id="47" w:name="i_demonstrate_how_to_measure,_cut,_shape"/>
            <w:bookmarkEnd w:id="47"/>
            <w:r w:rsidRPr="00931E90">
              <w:rPr>
                <w:rFonts w:ascii="NTPreCursivefk" w:hAnsi="NTPreCursivefk"/>
                <w:color w:val="1C1C1C"/>
                <w:sz w:val="20"/>
                <w:szCs w:val="20"/>
              </w:rPr>
              <w:t>demonstrate how to measure, cut, shape and join fabric with some accuracy to make a simple</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product;</w:t>
            </w:r>
          </w:p>
          <w:p w:rsidR="00397529" w:rsidRPr="00931E90" w:rsidRDefault="00397529" w:rsidP="00F82532">
            <w:pPr>
              <w:pStyle w:val="TableParagraph"/>
              <w:numPr>
                <w:ilvl w:val="0"/>
                <w:numId w:val="10"/>
              </w:numPr>
              <w:tabs>
                <w:tab w:val="left" w:pos="444"/>
              </w:tabs>
              <w:spacing w:before="52" w:line="237" w:lineRule="auto"/>
              <w:ind w:right="73"/>
              <w:rPr>
                <w:rFonts w:ascii="NTPreCursivefk" w:hAnsi="NTPreCursivefk"/>
                <w:sz w:val="20"/>
                <w:szCs w:val="20"/>
              </w:rPr>
            </w:pPr>
            <w:bookmarkStart w:id="48" w:name="j_join_textiles_with_an_appropriate_sewi"/>
            <w:bookmarkStart w:id="49" w:name="k_begin_to_select_and_use_different_and_"/>
            <w:bookmarkEnd w:id="48"/>
            <w:bookmarkEnd w:id="49"/>
            <w:proofErr w:type="gramStart"/>
            <w:r w:rsidRPr="00931E90">
              <w:rPr>
                <w:rFonts w:ascii="NTPreCursivefk" w:hAnsi="NTPreCursivefk"/>
                <w:color w:val="1C1C1C"/>
                <w:sz w:val="20"/>
                <w:szCs w:val="20"/>
              </w:rPr>
              <w:t>begin</w:t>
            </w:r>
            <w:proofErr w:type="gramEnd"/>
            <w:r w:rsidRPr="00931E90">
              <w:rPr>
                <w:rFonts w:ascii="NTPreCursivefk" w:hAnsi="NTPreCursivefk"/>
                <w:color w:val="1C1C1C"/>
                <w:sz w:val="20"/>
                <w:szCs w:val="20"/>
              </w:rPr>
              <w:t xml:space="preserve"> to select and use different and appropriate finishing techniques</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to</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improve</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the</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appearance</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of</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a</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product.</w:t>
            </w:r>
          </w:p>
        </w:tc>
        <w:tc>
          <w:tcPr>
            <w:tcW w:w="3853" w:type="dxa"/>
          </w:tcPr>
          <w:p w:rsidR="00397529" w:rsidRPr="00931E90" w:rsidRDefault="00397529" w:rsidP="00397529">
            <w:pPr>
              <w:pStyle w:val="TableParagraph"/>
              <w:spacing w:before="116"/>
              <w:ind w:right="422"/>
              <w:rPr>
                <w:rFonts w:ascii="NTPreCursivefk" w:hAnsi="NTPreCursivefk"/>
                <w:sz w:val="20"/>
                <w:szCs w:val="20"/>
              </w:rPr>
            </w:pPr>
            <w:bookmarkStart w:id="50" w:name="Children_select_from_and_use_a_wider_ran"/>
            <w:bookmarkEnd w:id="50"/>
            <w:r w:rsidRPr="00931E90">
              <w:rPr>
                <w:rFonts w:ascii="NTPreCursivefk" w:hAnsi="NTPreCursivefk"/>
                <w:color w:val="1C1C1C"/>
                <w:sz w:val="20"/>
                <w:szCs w:val="20"/>
              </w:rPr>
              <w:lastRenderedPageBreak/>
              <w:t>Children select from and use a wider range of tools and equipment to perform practical tasks [for example, cutting, shaping, joining and finishing], accurately.</w:t>
            </w:r>
          </w:p>
          <w:p w:rsidR="00397529" w:rsidRPr="00931E90" w:rsidRDefault="00397529" w:rsidP="00397529">
            <w:pPr>
              <w:pStyle w:val="TableParagraph"/>
              <w:ind w:right="439"/>
              <w:rPr>
                <w:rFonts w:ascii="NTPreCursivefk" w:hAnsi="NTPreCursivefk"/>
                <w:sz w:val="20"/>
                <w:szCs w:val="20"/>
              </w:rPr>
            </w:pPr>
            <w:bookmarkStart w:id="51" w:name="They_select_from_and_use_a_wider_range_o"/>
            <w:bookmarkEnd w:id="51"/>
            <w:r w:rsidRPr="00931E90">
              <w:rPr>
                <w:rFonts w:ascii="NTPreCursivefk" w:hAnsi="NTPreCursivefk"/>
                <w:color w:val="1C1C1C"/>
                <w:sz w:val="20"/>
                <w:szCs w:val="20"/>
              </w:rPr>
              <w:t>They select from and use a wider range of materials and components, including construction materials, textiles and ingredients, according to their functional properties and aesthetic qualities.</w:t>
            </w:r>
          </w:p>
          <w:p w:rsidR="00397529" w:rsidRPr="00931E90" w:rsidRDefault="00397529" w:rsidP="00397529">
            <w:pPr>
              <w:pStyle w:val="TableParagraph"/>
              <w:rPr>
                <w:rFonts w:ascii="NTPreCursivefk" w:hAnsi="NTPreCursivefk"/>
                <w:sz w:val="20"/>
                <w:szCs w:val="20"/>
              </w:rPr>
            </w:pPr>
            <w:r w:rsidRPr="00931E90">
              <w:rPr>
                <w:rFonts w:ascii="NTPreCursivefk" w:hAnsi="NTPreCursivefk"/>
                <w:color w:val="1C1C1C"/>
                <w:sz w:val="20"/>
                <w:szCs w:val="20"/>
              </w:rPr>
              <w:t>Children can:</w:t>
            </w:r>
          </w:p>
          <w:p w:rsidR="00397529" w:rsidRPr="00931E90" w:rsidRDefault="00397529" w:rsidP="00397529">
            <w:pPr>
              <w:pStyle w:val="TableParagraph"/>
              <w:rPr>
                <w:rFonts w:ascii="NTPreCursivefk" w:hAnsi="NTPreCursivefk"/>
                <w:sz w:val="20"/>
                <w:szCs w:val="20"/>
              </w:rPr>
            </w:pPr>
            <w:bookmarkStart w:id="52" w:name="Planning"/>
            <w:bookmarkEnd w:id="52"/>
            <w:r w:rsidRPr="00931E90">
              <w:rPr>
                <w:rFonts w:ascii="NTPreCursivefk" w:hAnsi="NTPreCursivefk"/>
                <w:color w:val="1C1C1C"/>
                <w:sz w:val="20"/>
                <w:szCs w:val="20"/>
              </w:rPr>
              <w:t>Planning</w:t>
            </w:r>
          </w:p>
          <w:p w:rsidR="00397529" w:rsidRPr="00931E90" w:rsidRDefault="00397529" w:rsidP="00F82532">
            <w:pPr>
              <w:pStyle w:val="TableParagraph"/>
              <w:numPr>
                <w:ilvl w:val="0"/>
                <w:numId w:val="11"/>
              </w:numPr>
              <w:tabs>
                <w:tab w:val="left" w:pos="443"/>
                <w:tab w:val="left" w:pos="444"/>
              </w:tabs>
              <w:spacing w:before="58"/>
              <w:rPr>
                <w:rFonts w:ascii="NTPreCursivefk" w:hAnsi="NTPreCursivefk"/>
                <w:sz w:val="20"/>
                <w:szCs w:val="20"/>
              </w:rPr>
            </w:pPr>
            <w:bookmarkStart w:id="53" w:name="a_independently_plan_by_suggesting_what_"/>
            <w:bookmarkEnd w:id="53"/>
            <w:r w:rsidRPr="00931E90">
              <w:rPr>
                <w:rFonts w:ascii="NTPreCursivefk" w:hAnsi="NTPreCursivefk"/>
                <w:color w:val="1C1C1C"/>
                <w:sz w:val="20"/>
                <w:szCs w:val="20"/>
              </w:rPr>
              <w:t>independently plan by suggesting what to do</w:t>
            </w:r>
            <w:r w:rsidRPr="00931E90">
              <w:rPr>
                <w:rFonts w:ascii="NTPreCursivefk" w:hAnsi="NTPreCursivefk"/>
                <w:color w:val="1C1C1C"/>
                <w:spacing w:val="-6"/>
                <w:sz w:val="20"/>
                <w:szCs w:val="20"/>
              </w:rPr>
              <w:t xml:space="preserve"> </w:t>
            </w:r>
            <w:r w:rsidRPr="00931E90">
              <w:rPr>
                <w:rFonts w:ascii="NTPreCursivefk" w:hAnsi="NTPreCursivefk"/>
                <w:color w:val="1C1C1C"/>
                <w:sz w:val="20"/>
                <w:szCs w:val="20"/>
              </w:rPr>
              <w:t>next;</w:t>
            </w:r>
          </w:p>
          <w:p w:rsidR="00397529" w:rsidRPr="00931E90" w:rsidRDefault="00397529" w:rsidP="00F82532">
            <w:pPr>
              <w:pStyle w:val="TableParagraph"/>
              <w:numPr>
                <w:ilvl w:val="0"/>
                <w:numId w:val="11"/>
              </w:numPr>
              <w:tabs>
                <w:tab w:val="left" w:pos="443"/>
                <w:tab w:val="left" w:pos="444"/>
              </w:tabs>
              <w:spacing w:before="53" w:line="235" w:lineRule="auto"/>
              <w:ind w:right="85"/>
              <w:rPr>
                <w:rFonts w:ascii="NTPreCursivefk" w:hAnsi="NTPreCursivefk"/>
                <w:sz w:val="20"/>
                <w:szCs w:val="20"/>
              </w:rPr>
            </w:pPr>
            <w:bookmarkStart w:id="54" w:name="b_with_growing_confidence,_select_from_a"/>
            <w:bookmarkEnd w:id="54"/>
            <w:r w:rsidRPr="00931E90">
              <w:rPr>
                <w:rFonts w:ascii="NTPreCursivefk" w:hAnsi="NTPreCursivefk"/>
                <w:color w:val="1C1C1C"/>
                <w:sz w:val="20"/>
                <w:szCs w:val="20"/>
              </w:rPr>
              <w:lastRenderedPageBreak/>
              <w:t>with growing confidence, select from a wide range of tools and equipment, explaining their</w:t>
            </w:r>
            <w:r w:rsidRPr="00931E90">
              <w:rPr>
                <w:rFonts w:ascii="NTPreCursivefk" w:hAnsi="NTPreCursivefk"/>
                <w:color w:val="1C1C1C"/>
                <w:spacing w:val="-3"/>
                <w:sz w:val="20"/>
                <w:szCs w:val="20"/>
              </w:rPr>
              <w:t xml:space="preserve"> </w:t>
            </w:r>
            <w:r w:rsidRPr="00931E90">
              <w:rPr>
                <w:rFonts w:ascii="NTPreCursivefk" w:hAnsi="NTPreCursivefk"/>
                <w:color w:val="1C1C1C"/>
                <w:sz w:val="20"/>
                <w:szCs w:val="20"/>
              </w:rPr>
              <w:t>choices;</w:t>
            </w:r>
          </w:p>
          <w:p w:rsidR="00397529" w:rsidRPr="00931E90" w:rsidRDefault="00397529" w:rsidP="00F82532">
            <w:pPr>
              <w:pStyle w:val="TableParagraph"/>
              <w:numPr>
                <w:ilvl w:val="0"/>
                <w:numId w:val="11"/>
              </w:numPr>
              <w:tabs>
                <w:tab w:val="left" w:pos="443"/>
                <w:tab w:val="left" w:pos="444"/>
              </w:tabs>
              <w:spacing w:before="58" w:line="237" w:lineRule="auto"/>
              <w:ind w:right="767"/>
              <w:rPr>
                <w:rFonts w:ascii="NTPreCursivefk" w:hAnsi="NTPreCursivefk"/>
                <w:sz w:val="20"/>
                <w:szCs w:val="20"/>
              </w:rPr>
            </w:pPr>
            <w:bookmarkStart w:id="55" w:name="c_select_from_a_range_of_materials_and_c"/>
            <w:bookmarkEnd w:id="55"/>
            <w:r w:rsidRPr="00931E90">
              <w:rPr>
                <w:rFonts w:ascii="NTPreCursivefk" w:hAnsi="NTPreCursivefk"/>
                <w:color w:val="1C1C1C"/>
                <w:sz w:val="20"/>
                <w:szCs w:val="20"/>
              </w:rPr>
              <w:t>select from a range of materials and components according to their functional properties and aesthetic</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qualities;</w:t>
            </w:r>
          </w:p>
          <w:p w:rsidR="00397529" w:rsidRPr="00931E90" w:rsidRDefault="00397529" w:rsidP="00F82532">
            <w:pPr>
              <w:pStyle w:val="TableParagraph"/>
              <w:numPr>
                <w:ilvl w:val="0"/>
                <w:numId w:val="11"/>
              </w:numPr>
              <w:tabs>
                <w:tab w:val="left" w:pos="443"/>
                <w:tab w:val="left" w:pos="444"/>
              </w:tabs>
              <w:spacing w:before="54"/>
              <w:rPr>
                <w:rFonts w:ascii="NTPreCursivefk" w:hAnsi="NTPreCursivefk"/>
                <w:sz w:val="20"/>
                <w:szCs w:val="20"/>
              </w:rPr>
            </w:pPr>
            <w:bookmarkStart w:id="56" w:name="Practical_skills_and_techniques"/>
            <w:bookmarkStart w:id="57" w:name="d_create_step-by-step_plans_as_a_guide_t"/>
            <w:bookmarkEnd w:id="56"/>
            <w:bookmarkEnd w:id="57"/>
            <w:r w:rsidRPr="00931E90">
              <w:rPr>
                <w:rFonts w:ascii="NTPreCursivefk" w:hAnsi="NTPreCursivefk"/>
                <w:color w:val="1C1C1C"/>
                <w:sz w:val="20"/>
                <w:szCs w:val="20"/>
              </w:rPr>
              <w:t>create step-by-step plans as a guide to</w:t>
            </w:r>
            <w:r w:rsidRPr="00931E90">
              <w:rPr>
                <w:rFonts w:ascii="NTPreCursivefk" w:hAnsi="NTPreCursivefk"/>
                <w:color w:val="1C1C1C"/>
                <w:spacing w:val="-7"/>
                <w:sz w:val="20"/>
                <w:szCs w:val="20"/>
              </w:rPr>
              <w:t xml:space="preserve"> </w:t>
            </w:r>
            <w:r w:rsidRPr="00931E90">
              <w:rPr>
                <w:rFonts w:ascii="NTPreCursivefk" w:hAnsi="NTPreCursivefk"/>
                <w:color w:val="1C1C1C"/>
                <w:sz w:val="20"/>
                <w:szCs w:val="20"/>
              </w:rPr>
              <w:t>making;</w:t>
            </w:r>
          </w:p>
          <w:p w:rsidR="00397529" w:rsidRPr="00931E90" w:rsidRDefault="00397529" w:rsidP="00F82532">
            <w:pPr>
              <w:pStyle w:val="TableParagraph"/>
              <w:numPr>
                <w:ilvl w:val="0"/>
                <w:numId w:val="11"/>
              </w:numPr>
              <w:spacing w:before="53"/>
              <w:rPr>
                <w:rFonts w:ascii="NTPreCursivefk" w:hAnsi="NTPreCursivefk"/>
                <w:sz w:val="20"/>
                <w:szCs w:val="20"/>
              </w:rPr>
            </w:pPr>
            <w:r w:rsidRPr="00931E90">
              <w:rPr>
                <w:rFonts w:ascii="NTPreCursivefk" w:hAnsi="NTPreCursivefk"/>
                <w:color w:val="1C1C1C"/>
                <w:sz w:val="20"/>
                <w:szCs w:val="20"/>
              </w:rPr>
              <w:t>Practical skills and techniques</w:t>
            </w:r>
          </w:p>
          <w:p w:rsidR="00397529" w:rsidRPr="00931E90" w:rsidRDefault="00397529" w:rsidP="00F82532">
            <w:pPr>
              <w:pStyle w:val="TableParagraph"/>
              <w:numPr>
                <w:ilvl w:val="0"/>
                <w:numId w:val="11"/>
              </w:numPr>
              <w:tabs>
                <w:tab w:val="left" w:pos="443"/>
                <w:tab w:val="left" w:pos="444"/>
              </w:tabs>
              <w:spacing w:before="57" w:line="237" w:lineRule="auto"/>
              <w:ind w:right="394"/>
              <w:rPr>
                <w:rFonts w:ascii="NTPreCursivefk" w:hAnsi="NTPreCursivefk"/>
                <w:sz w:val="20"/>
                <w:szCs w:val="20"/>
              </w:rPr>
            </w:pPr>
            <w:bookmarkStart w:id="58" w:name="e_learn_to_use_a_range_of_tools_and_equi"/>
            <w:bookmarkEnd w:id="58"/>
            <w:r w:rsidRPr="00931E90">
              <w:rPr>
                <w:rFonts w:ascii="NTPreCursivefk" w:hAnsi="NTPreCursivefk"/>
                <w:color w:val="1C1C1C"/>
                <w:sz w:val="20"/>
                <w:szCs w:val="20"/>
              </w:rPr>
              <w:t>learn to use a range of tools and equipment safely and appropriately and learn to follow hygiene</w:t>
            </w:r>
            <w:r w:rsidRPr="00931E90">
              <w:rPr>
                <w:rFonts w:ascii="NTPreCursivefk" w:hAnsi="NTPreCursivefk"/>
                <w:color w:val="1C1C1C"/>
                <w:spacing w:val="-18"/>
                <w:sz w:val="20"/>
                <w:szCs w:val="20"/>
              </w:rPr>
              <w:t xml:space="preserve"> </w:t>
            </w:r>
            <w:r w:rsidRPr="00931E90">
              <w:rPr>
                <w:rFonts w:ascii="NTPreCursivefk" w:hAnsi="NTPreCursivefk"/>
                <w:color w:val="1C1C1C"/>
                <w:sz w:val="20"/>
                <w:szCs w:val="20"/>
              </w:rPr>
              <w:t>procedures;</w:t>
            </w:r>
          </w:p>
          <w:p w:rsidR="00397529" w:rsidRPr="00931E90" w:rsidRDefault="00397529" w:rsidP="00F82532">
            <w:pPr>
              <w:pStyle w:val="TableParagraph"/>
              <w:numPr>
                <w:ilvl w:val="0"/>
                <w:numId w:val="11"/>
              </w:numPr>
              <w:tabs>
                <w:tab w:val="left" w:pos="443"/>
                <w:tab w:val="left" w:pos="444"/>
              </w:tabs>
              <w:spacing w:before="59" w:line="235" w:lineRule="auto"/>
              <w:ind w:right="169"/>
              <w:rPr>
                <w:rFonts w:ascii="NTPreCursivefk" w:hAnsi="NTPreCursivefk"/>
                <w:sz w:val="20"/>
                <w:szCs w:val="20"/>
              </w:rPr>
            </w:pPr>
            <w:bookmarkStart w:id="59" w:name="f_independently_take_exact_measurements_"/>
            <w:bookmarkEnd w:id="59"/>
            <w:r w:rsidRPr="00931E90">
              <w:rPr>
                <w:rFonts w:ascii="NTPreCursivefk" w:hAnsi="NTPreCursivefk"/>
                <w:color w:val="1C1C1C"/>
                <w:sz w:val="20"/>
                <w:szCs w:val="20"/>
              </w:rPr>
              <w:t xml:space="preserve">independently take exact measurements and mark out, to within 1 </w:t>
            </w:r>
            <w:proofErr w:type="spellStart"/>
            <w:r w:rsidRPr="00931E90">
              <w:rPr>
                <w:rFonts w:ascii="NTPreCursivefk" w:hAnsi="NTPreCursivefk"/>
                <w:color w:val="1C1C1C"/>
                <w:sz w:val="20"/>
                <w:szCs w:val="20"/>
              </w:rPr>
              <w:t>millimetre</w:t>
            </w:r>
            <w:proofErr w:type="spellEnd"/>
            <w:r w:rsidRPr="00931E90">
              <w:rPr>
                <w:rFonts w:ascii="NTPreCursivefk" w:hAnsi="NTPreCursivefk"/>
                <w:color w:val="1C1C1C"/>
                <w:sz w:val="20"/>
                <w:szCs w:val="20"/>
              </w:rPr>
              <w:t>;</w:t>
            </w:r>
          </w:p>
          <w:p w:rsidR="00397529" w:rsidRPr="00931E90" w:rsidRDefault="00397529" w:rsidP="00F82532">
            <w:pPr>
              <w:pStyle w:val="TableParagraph"/>
              <w:numPr>
                <w:ilvl w:val="0"/>
                <w:numId w:val="11"/>
              </w:numPr>
              <w:tabs>
                <w:tab w:val="left" w:pos="443"/>
                <w:tab w:val="left" w:pos="444"/>
              </w:tabs>
              <w:spacing w:before="57" w:line="237" w:lineRule="auto"/>
              <w:ind w:right="316"/>
              <w:rPr>
                <w:rFonts w:ascii="NTPreCursivefk" w:hAnsi="NTPreCursivefk"/>
                <w:sz w:val="20"/>
                <w:szCs w:val="20"/>
              </w:rPr>
            </w:pPr>
            <w:bookmarkStart w:id="60" w:name="g_use_a_full_range_of_materials_and_comp"/>
            <w:bookmarkEnd w:id="60"/>
            <w:r w:rsidRPr="00931E90">
              <w:rPr>
                <w:rFonts w:ascii="NTPreCursivefk" w:hAnsi="NTPreCursivefk"/>
                <w:color w:val="1C1C1C"/>
                <w:sz w:val="20"/>
                <w:szCs w:val="20"/>
              </w:rPr>
              <w:t>use a full range of materials and components, including construction materials and kits, textiles, and mechanical</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components;</w:t>
            </w:r>
          </w:p>
          <w:p w:rsidR="00397529" w:rsidRPr="00931E90" w:rsidRDefault="00397529" w:rsidP="00F82532">
            <w:pPr>
              <w:pStyle w:val="TableParagraph"/>
              <w:numPr>
                <w:ilvl w:val="0"/>
                <w:numId w:val="11"/>
              </w:numPr>
              <w:tabs>
                <w:tab w:val="left" w:pos="443"/>
                <w:tab w:val="left" w:pos="444"/>
              </w:tabs>
              <w:spacing w:before="54"/>
              <w:rPr>
                <w:rFonts w:ascii="NTPreCursivefk" w:hAnsi="NTPreCursivefk"/>
                <w:sz w:val="20"/>
                <w:szCs w:val="20"/>
              </w:rPr>
            </w:pPr>
            <w:bookmarkStart w:id="61" w:name="h_cut_a_range_of_materials_with_precisio"/>
            <w:bookmarkEnd w:id="61"/>
            <w:r w:rsidRPr="00931E90">
              <w:rPr>
                <w:rFonts w:ascii="NTPreCursivefk" w:hAnsi="NTPreCursivefk"/>
                <w:color w:val="1C1C1C"/>
                <w:sz w:val="20"/>
                <w:szCs w:val="20"/>
              </w:rPr>
              <w:t>cut a range of materials with precision and</w:t>
            </w:r>
            <w:r w:rsidRPr="00931E90">
              <w:rPr>
                <w:rFonts w:ascii="NTPreCursivefk" w:hAnsi="NTPreCursivefk"/>
                <w:color w:val="1C1C1C"/>
                <w:spacing w:val="-11"/>
                <w:sz w:val="20"/>
                <w:szCs w:val="20"/>
              </w:rPr>
              <w:t xml:space="preserve"> </w:t>
            </w:r>
            <w:r w:rsidRPr="00931E90">
              <w:rPr>
                <w:rFonts w:ascii="NTPreCursivefk" w:hAnsi="NTPreCursivefk"/>
                <w:color w:val="1C1C1C"/>
                <w:sz w:val="20"/>
                <w:szCs w:val="20"/>
              </w:rPr>
              <w:t>accuracy;</w:t>
            </w:r>
          </w:p>
          <w:p w:rsidR="00397529" w:rsidRPr="00931E90" w:rsidRDefault="00397529" w:rsidP="00F82532">
            <w:pPr>
              <w:pStyle w:val="TableParagraph"/>
              <w:numPr>
                <w:ilvl w:val="0"/>
                <w:numId w:val="11"/>
              </w:numPr>
              <w:tabs>
                <w:tab w:val="left" w:pos="443"/>
                <w:tab w:val="left" w:pos="444"/>
              </w:tabs>
              <w:spacing w:before="53"/>
              <w:rPr>
                <w:rFonts w:ascii="NTPreCursivefk" w:hAnsi="NTPreCursivefk"/>
                <w:sz w:val="20"/>
                <w:szCs w:val="20"/>
              </w:rPr>
            </w:pPr>
            <w:bookmarkStart w:id="62" w:name="i_shape_and_score_materials_with_precisi"/>
            <w:bookmarkEnd w:id="62"/>
            <w:r w:rsidRPr="00931E90">
              <w:rPr>
                <w:rFonts w:ascii="NTPreCursivefk" w:hAnsi="NTPreCursivefk"/>
                <w:color w:val="1C1C1C"/>
                <w:sz w:val="20"/>
                <w:szCs w:val="20"/>
              </w:rPr>
              <w:t>shape and score materials with precision and</w:t>
            </w:r>
            <w:r w:rsidRPr="00931E90">
              <w:rPr>
                <w:rFonts w:ascii="NTPreCursivefk" w:hAnsi="NTPreCursivefk"/>
                <w:color w:val="1C1C1C"/>
                <w:spacing w:val="-15"/>
                <w:sz w:val="20"/>
                <w:szCs w:val="20"/>
              </w:rPr>
              <w:t xml:space="preserve"> </w:t>
            </w:r>
            <w:r w:rsidRPr="00931E90">
              <w:rPr>
                <w:rFonts w:ascii="NTPreCursivefk" w:hAnsi="NTPreCursivefk"/>
                <w:color w:val="1C1C1C"/>
                <w:sz w:val="20"/>
                <w:szCs w:val="20"/>
              </w:rPr>
              <w:t>accuracy;</w:t>
            </w:r>
          </w:p>
          <w:p w:rsidR="00397529" w:rsidRPr="00931E90" w:rsidRDefault="00397529" w:rsidP="00F82532">
            <w:pPr>
              <w:pStyle w:val="TableParagraph"/>
              <w:numPr>
                <w:ilvl w:val="0"/>
                <w:numId w:val="11"/>
              </w:numPr>
              <w:tabs>
                <w:tab w:val="left" w:pos="443"/>
                <w:tab w:val="left" w:pos="444"/>
              </w:tabs>
              <w:spacing w:before="54" w:line="235" w:lineRule="auto"/>
              <w:ind w:right="323"/>
              <w:rPr>
                <w:rFonts w:ascii="NTPreCursivefk" w:hAnsi="NTPreCursivefk"/>
                <w:sz w:val="20"/>
                <w:szCs w:val="20"/>
              </w:rPr>
            </w:pPr>
            <w:bookmarkStart w:id="63" w:name="j_assemble,_join_and_combine_materials_a"/>
            <w:bookmarkEnd w:id="63"/>
            <w:r w:rsidRPr="00931E90">
              <w:rPr>
                <w:rFonts w:ascii="NTPreCursivefk" w:hAnsi="NTPreCursivefk"/>
                <w:color w:val="1C1C1C"/>
                <w:sz w:val="20"/>
                <w:szCs w:val="20"/>
              </w:rPr>
              <w:t>assemble, join and combine materials and components with</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accuracy;</w:t>
            </w:r>
          </w:p>
          <w:p w:rsidR="00397529" w:rsidRPr="00931E90" w:rsidRDefault="00397529" w:rsidP="00F82532">
            <w:pPr>
              <w:pStyle w:val="TableParagraph"/>
              <w:numPr>
                <w:ilvl w:val="0"/>
                <w:numId w:val="11"/>
              </w:numPr>
              <w:tabs>
                <w:tab w:val="left" w:pos="443"/>
                <w:tab w:val="left" w:pos="444"/>
              </w:tabs>
              <w:spacing w:before="57" w:line="237" w:lineRule="auto"/>
              <w:ind w:right="138"/>
              <w:rPr>
                <w:rFonts w:ascii="NTPreCursivefk" w:hAnsi="NTPreCursivefk"/>
                <w:sz w:val="20"/>
                <w:szCs w:val="20"/>
              </w:rPr>
            </w:pPr>
            <w:bookmarkStart w:id="64" w:name="k_demonstrate_how_to_measure,_make_a_sea"/>
            <w:bookmarkEnd w:id="64"/>
            <w:r w:rsidRPr="00931E90">
              <w:rPr>
                <w:rFonts w:ascii="NTPreCursivefk" w:hAnsi="NTPreCursivefk"/>
                <w:color w:val="1C1C1C"/>
                <w:sz w:val="20"/>
                <w:szCs w:val="20"/>
              </w:rPr>
              <w:t>demonstrate how to measure, make a seam allowance, tape, pin, cut, shape and join fabric with precision to make a more complex</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product;</w:t>
            </w:r>
          </w:p>
          <w:p w:rsidR="00397529" w:rsidRPr="00931E90" w:rsidRDefault="00397529" w:rsidP="00F82532">
            <w:pPr>
              <w:pStyle w:val="TableParagraph"/>
              <w:numPr>
                <w:ilvl w:val="0"/>
                <w:numId w:val="11"/>
              </w:numPr>
              <w:tabs>
                <w:tab w:val="left" w:pos="443"/>
                <w:tab w:val="left" w:pos="444"/>
              </w:tabs>
              <w:spacing w:before="57" w:line="237" w:lineRule="auto"/>
              <w:ind w:right="416"/>
              <w:rPr>
                <w:rFonts w:ascii="NTPreCursivefk" w:hAnsi="NTPreCursivefk"/>
                <w:sz w:val="20"/>
                <w:szCs w:val="20"/>
              </w:rPr>
            </w:pPr>
            <w:bookmarkStart w:id="65" w:name="l_join_textiles_using_a_greater_variety_"/>
            <w:bookmarkEnd w:id="65"/>
            <w:r w:rsidRPr="00931E90">
              <w:rPr>
                <w:rFonts w:ascii="NTPreCursivefk" w:hAnsi="NTPreCursivefk"/>
                <w:color w:val="1C1C1C"/>
                <w:sz w:val="20"/>
                <w:szCs w:val="20"/>
              </w:rPr>
              <w:t>join textiles using a greater variety of stitches, such as backstitch, whip stitch, blanket</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stitch;</w:t>
            </w:r>
          </w:p>
          <w:p w:rsidR="00397529" w:rsidRPr="00931E90" w:rsidRDefault="00397529" w:rsidP="00F82532">
            <w:pPr>
              <w:pStyle w:val="TableParagraph"/>
              <w:numPr>
                <w:ilvl w:val="0"/>
                <w:numId w:val="11"/>
              </w:numPr>
              <w:tabs>
                <w:tab w:val="left" w:pos="443"/>
                <w:tab w:val="left" w:pos="444"/>
              </w:tabs>
              <w:spacing w:before="57" w:line="237" w:lineRule="auto"/>
              <w:ind w:right="328"/>
              <w:rPr>
                <w:rFonts w:ascii="NTPreCursivefk" w:hAnsi="NTPreCursivefk"/>
                <w:sz w:val="20"/>
                <w:szCs w:val="20"/>
              </w:rPr>
            </w:pPr>
            <w:bookmarkStart w:id="66" w:name="m_refine_the_finish_using_techniques_to_"/>
            <w:bookmarkEnd w:id="66"/>
            <w:proofErr w:type="gramStart"/>
            <w:r w:rsidRPr="00931E90">
              <w:rPr>
                <w:rFonts w:ascii="NTPreCursivefk" w:hAnsi="NTPreCursivefk"/>
                <w:color w:val="1C1C1C"/>
                <w:sz w:val="20"/>
                <w:szCs w:val="20"/>
              </w:rPr>
              <w:t>refine</w:t>
            </w:r>
            <w:proofErr w:type="gramEnd"/>
            <w:r w:rsidRPr="00931E90">
              <w:rPr>
                <w:rFonts w:ascii="NTPreCursivefk" w:hAnsi="NTPreCursivefk"/>
                <w:color w:val="1C1C1C"/>
                <w:sz w:val="20"/>
                <w:szCs w:val="20"/>
              </w:rPr>
              <w:t xml:space="preserve"> the finish using techniques to improve the appearance of their product, such as sanding or a more precise scissor cut after roughly </w:t>
            </w:r>
            <w:r w:rsidRPr="00931E90">
              <w:rPr>
                <w:rFonts w:ascii="NTPreCursivefk" w:hAnsi="NTPreCursivefk"/>
                <w:color w:val="1C1C1C"/>
                <w:sz w:val="20"/>
                <w:szCs w:val="20"/>
              </w:rPr>
              <w:lastRenderedPageBreak/>
              <w:t>cutting out a</w:t>
            </w:r>
            <w:r w:rsidRPr="00931E90">
              <w:rPr>
                <w:rFonts w:ascii="NTPreCursivefk" w:hAnsi="NTPreCursivefk"/>
                <w:color w:val="1C1C1C"/>
                <w:spacing w:val="-16"/>
                <w:sz w:val="20"/>
                <w:szCs w:val="20"/>
              </w:rPr>
              <w:t xml:space="preserve"> </w:t>
            </w:r>
            <w:r w:rsidRPr="00931E90">
              <w:rPr>
                <w:rFonts w:ascii="NTPreCursivefk" w:hAnsi="NTPreCursivefk"/>
                <w:color w:val="1C1C1C"/>
                <w:sz w:val="20"/>
                <w:szCs w:val="20"/>
              </w:rPr>
              <w:t>shape.</w:t>
            </w:r>
          </w:p>
        </w:tc>
      </w:tr>
      <w:tr w:rsidR="00397529" w:rsidRPr="00F7698C" w:rsidTr="00D636AA">
        <w:trPr>
          <w:trHeight w:val="1894"/>
        </w:trPr>
        <w:tc>
          <w:tcPr>
            <w:tcW w:w="2860" w:type="dxa"/>
            <w:shd w:val="clear" w:color="auto" w:fill="FFFF00"/>
          </w:tcPr>
          <w:p w:rsidR="00397529" w:rsidRPr="009C6C46" w:rsidRDefault="00397529" w:rsidP="00397529">
            <w:pPr>
              <w:jc w:val="center"/>
              <w:rPr>
                <w:rFonts w:ascii="NTPreCursivefk" w:hAnsi="NTPreCursivefk"/>
                <w:b/>
                <w:sz w:val="48"/>
                <w:szCs w:val="48"/>
              </w:rPr>
            </w:pPr>
            <w:r>
              <w:rPr>
                <w:rFonts w:ascii="NTPreCursivefk" w:hAnsi="NTPreCursivefk"/>
                <w:b/>
                <w:sz w:val="48"/>
                <w:szCs w:val="48"/>
              </w:rPr>
              <w:lastRenderedPageBreak/>
              <w:t>Evaluate</w:t>
            </w:r>
          </w:p>
        </w:tc>
        <w:tc>
          <w:tcPr>
            <w:tcW w:w="3939" w:type="dxa"/>
          </w:tcPr>
          <w:p w:rsidR="006F71E0" w:rsidRPr="00931E90" w:rsidRDefault="006F71E0" w:rsidP="006F71E0">
            <w:pPr>
              <w:pStyle w:val="TableParagraph"/>
              <w:spacing w:before="4" w:line="320" w:lineRule="atLeast"/>
              <w:ind w:left="84" w:right="163"/>
              <w:rPr>
                <w:rFonts w:ascii="NTPreCursivefk" w:hAnsi="NTPreCursivefk"/>
                <w:sz w:val="20"/>
                <w:szCs w:val="20"/>
              </w:rPr>
            </w:pPr>
            <w:r w:rsidRPr="00931E90">
              <w:rPr>
                <w:rFonts w:ascii="NTPreCursivefk" w:hAnsi="NTPreCursivefk"/>
                <w:color w:val="1C1C1C"/>
                <w:sz w:val="20"/>
                <w:szCs w:val="20"/>
              </w:rPr>
              <w:t>Children explore and evaluate a range of existing products. They evaluate their ideas and products against design criteria. Children can:</w:t>
            </w:r>
          </w:p>
          <w:p w:rsidR="006F71E0" w:rsidRPr="00931E90" w:rsidRDefault="006F71E0" w:rsidP="00F82532">
            <w:pPr>
              <w:pStyle w:val="TableParagraph"/>
              <w:numPr>
                <w:ilvl w:val="0"/>
                <w:numId w:val="12"/>
              </w:numPr>
              <w:tabs>
                <w:tab w:val="left" w:pos="443"/>
                <w:tab w:val="left" w:pos="444"/>
              </w:tabs>
              <w:spacing w:before="67" w:line="235" w:lineRule="auto"/>
              <w:ind w:right="144"/>
              <w:rPr>
                <w:rFonts w:ascii="NTPreCursivefk" w:hAnsi="NTPreCursivefk"/>
                <w:sz w:val="20"/>
                <w:szCs w:val="20"/>
              </w:rPr>
            </w:pPr>
            <w:r w:rsidRPr="00931E90">
              <w:rPr>
                <w:rFonts w:ascii="NTPreCursivefk" w:hAnsi="NTPreCursivefk"/>
                <w:color w:val="1C1C1C"/>
                <w:sz w:val="20"/>
                <w:szCs w:val="20"/>
              </w:rPr>
              <w:t>explore and evaluate existing products mainly through discussions, comparisons and simple written</w:t>
            </w:r>
            <w:r w:rsidRPr="00931E90">
              <w:rPr>
                <w:rFonts w:ascii="NTPreCursivefk" w:hAnsi="NTPreCursivefk"/>
                <w:color w:val="1C1C1C"/>
                <w:spacing w:val="-24"/>
                <w:sz w:val="20"/>
                <w:szCs w:val="20"/>
              </w:rPr>
              <w:t xml:space="preserve"> </w:t>
            </w:r>
            <w:r w:rsidRPr="00931E90">
              <w:rPr>
                <w:rFonts w:ascii="NTPreCursivefk" w:hAnsi="NTPreCursivefk"/>
                <w:color w:val="1C1C1C"/>
                <w:sz w:val="20"/>
                <w:szCs w:val="20"/>
              </w:rPr>
              <w:t>evaluations;</w:t>
            </w:r>
          </w:p>
          <w:p w:rsidR="006F71E0" w:rsidRPr="00931E90" w:rsidRDefault="006F71E0" w:rsidP="00F82532">
            <w:pPr>
              <w:pStyle w:val="TableParagraph"/>
              <w:numPr>
                <w:ilvl w:val="0"/>
                <w:numId w:val="12"/>
              </w:numPr>
              <w:tabs>
                <w:tab w:val="left" w:pos="443"/>
                <w:tab w:val="left" w:pos="444"/>
              </w:tabs>
              <w:spacing w:before="58" w:line="235" w:lineRule="auto"/>
              <w:ind w:right="1291"/>
              <w:rPr>
                <w:rFonts w:ascii="NTPreCursivefk" w:hAnsi="NTPreCursivefk"/>
                <w:sz w:val="20"/>
                <w:szCs w:val="20"/>
              </w:rPr>
            </w:pPr>
            <w:bookmarkStart w:id="67" w:name="b_explain_positives_and_things_to_improv"/>
            <w:bookmarkEnd w:id="67"/>
            <w:r w:rsidRPr="00931E90">
              <w:rPr>
                <w:rFonts w:ascii="NTPreCursivefk" w:hAnsi="NTPreCursivefk"/>
                <w:color w:val="1C1C1C"/>
                <w:sz w:val="20"/>
                <w:szCs w:val="20"/>
              </w:rPr>
              <w:t>explain positives and things to improve for existing products;</w:t>
            </w:r>
          </w:p>
          <w:p w:rsidR="006F71E0" w:rsidRPr="00931E90" w:rsidRDefault="006F71E0" w:rsidP="00F82532">
            <w:pPr>
              <w:pStyle w:val="TableParagraph"/>
              <w:numPr>
                <w:ilvl w:val="0"/>
                <w:numId w:val="12"/>
              </w:numPr>
              <w:tabs>
                <w:tab w:val="left" w:pos="443"/>
                <w:tab w:val="left" w:pos="444"/>
              </w:tabs>
              <w:spacing w:before="56"/>
              <w:rPr>
                <w:rFonts w:ascii="NTPreCursivefk" w:hAnsi="NTPreCursivefk"/>
                <w:sz w:val="20"/>
                <w:szCs w:val="20"/>
              </w:rPr>
            </w:pPr>
            <w:bookmarkStart w:id="68" w:name="Evaluate"/>
            <w:bookmarkStart w:id="69" w:name="c_explore_what_materials_products_are_ma"/>
            <w:bookmarkEnd w:id="68"/>
            <w:bookmarkEnd w:id="69"/>
            <w:r w:rsidRPr="00931E90">
              <w:rPr>
                <w:rFonts w:ascii="NTPreCursivefk" w:hAnsi="NTPreCursivefk"/>
                <w:color w:val="1C1C1C"/>
                <w:sz w:val="20"/>
                <w:szCs w:val="20"/>
              </w:rPr>
              <w:t>explore what materials products are made</w:t>
            </w:r>
            <w:r w:rsidRPr="00931E90">
              <w:rPr>
                <w:rFonts w:ascii="NTPreCursivefk" w:hAnsi="NTPreCursivefk"/>
                <w:color w:val="1C1C1C"/>
                <w:spacing w:val="-7"/>
                <w:sz w:val="20"/>
                <w:szCs w:val="20"/>
              </w:rPr>
              <w:t xml:space="preserve"> </w:t>
            </w:r>
            <w:r w:rsidRPr="00931E90">
              <w:rPr>
                <w:rFonts w:ascii="NTPreCursivefk" w:hAnsi="NTPreCursivefk"/>
                <w:color w:val="1C1C1C"/>
                <w:sz w:val="20"/>
                <w:szCs w:val="20"/>
              </w:rPr>
              <w:t>from;</w:t>
            </w:r>
          </w:p>
          <w:p w:rsidR="006F71E0" w:rsidRPr="00931E90" w:rsidRDefault="006F71E0" w:rsidP="00F82532">
            <w:pPr>
              <w:pStyle w:val="TableParagraph"/>
              <w:numPr>
                <w:ilvl w:val="0"/>
                <w:numId w:val="12"/>
              </w:numPr>
              <w:tabs>
                <w:tab w:val="left" w:pos="443"/>
                <w:tab w:val="left" w:pos="444"/>
              </w:tabs>
              <w:spacing w:before="53"/>
              <w:rPr>
                <w:rFonts w:ascii="NTPreCursivefk" w:hAnsi="NTPreCursivefk"/>
                <w:sz w:val="20"/>
                <w:szCs w:val="20"/>
              </w:rPr>
            </w:pPr>
            <w:bookmarkStart w:id="70" w:name="d_talk_about_their_design_ideas_and_what"/>
            <w:bookmarkEnd w:id="70"/>
            <w:r w:rsidRPr="00931E90">
              <w:rPr>
                <w:rFonts w:ascii="NTPreCursivefk" w:hAnsi="NTPreCursivefk"/>
                <w:color w:val="1C1C1C"/>
                <w:sz w:val="20"/>
                <w:szCs w:val="20"/>
              </w:rPr>
              <w:t>talk about their design ideas and what they are</w:t>
            </w:r>
            <w:r w:rsidRPr="00931E90">
              <w:rPr>
                <w:rFonts w:ascii="NTPreCursivefk" w:hAnsi="NTPreCursivefk"/>
                <w:color w:val="1C1C1C"/>
                <w:spacing w:val="-14"/>
                <w:sz w:val="20"/>
                <w:szCs w:val="20"/>
              </w:rPr>
              <w:t xml:space="preserve"> </w:t>
            </w:r>
            <w:r w:rsidRPr="00931E90">
              <w:rPr>
                <w:rFonts w:ascii="NTPreCursivefk" w:hAnsi="NTPreCursivefk"/>
                <w:color w:val="1C1C1C"/>
                <w:sz w:val="20"/>
                <w:szCs w:val="20"/>
              </w:rPr>
              <w:t>making;</w:t>
            </w:r>
          </w:p>
          <w:p w:rsidR="006F71E0" w:rsidRPr="00931E90" w:rsidRDefault="006F71E0" w:rsidP="00F82532">
            <w:pPr>
              <w:pStyle w:val="TableParagraph"/>
              <w:numPr>
                <w:ilvl w:val="0"/>
                <w:numId w:val="12"/>
              </w:numPr>
              <w:tabs>
                <w:tab w:val="left" w:pos="443"/>
                <w:tab w:val="left" w:pos="444"/>
              </w:tabs>
              <w:spacing w:before="53" w:line="235" w:lineRule="auto"/>
              <w:ind w:right="288"/>
              <w:rPr>
                <w:rFonts w:ascii="NTPreCursivefk" w:hAnsi="NTPreCursivefk"/>
                <w:sz w:val="20"/>
                <w:szCs w:val="20"/>
              </w:rPr>
            </w:pPr>
            <w:bookmarkStart w:id="71" w:name="e_as_they_work,_start_to_identify_streng"/>
            <w:bookmarkEnd w:id="71"/>
            <w:r w:rsidRPr="00931E90">
              <w:rPr>
                <w:rFonts w:ascii="NTPreCursivefk" w:hAnsi="NTPreCursivefk"/>
                <w:color w:val="1C1C1C"/>
                <w:sz w:val="20"/>
                <w:szCs w:val="20"/>
              </w:rPr>
              <w:t>as they work, start to identify strengths and possible changes they might make to refine their existing</w:t>
            </w:r>
            <w:r w:rsidRPr="00931E90">
              <w:rPr>
                <w:rFonts w:ascii="NTPreCursivefk" w:hAnsi="NTPreCursivefk"/>
                <w:color w:val="1C1C1C"/>
                <w:spacing w:val="-23"/>
                <w:sz w:val="20"/>
                <w:szCs w:val="20"/>
              </w:rPr>
              <w:t xml:space="preserve"> </w:t>
            </w:r>
            <w:r w:rsidRPr="00931E90">
              <w:rPr>
                <w:rFonts w:ascii="NTPreCursivefk" w:hAnsi="NTPreCursivefk"/>
                <w:color w:val="1C1C1C"/>
                <w:sz w:val="20"/>
                <w:szCs w:val="20"/>
              </w:rPr>
              <w:t>design;</w:t>
            </w:r>
          </w:p>
          <w:p w:rsidR="006F71E0" w:rsidRPr="00931E90" w:rsidRDefault="006F71E0" w:rsidP="00F82532">
            <w:pPr>
              <w:pStyle w:val="TableParagraph"/>
              <w:numPr>
                <w:ilvl w:val="0"/>
                <w:numId w:val="12"/>
              </w:numPr>
              <w:tabs>
                <w:tab w:val="left" w:pos="443"/>
                <w:tab w:val="left" w:pos="444"/>
              </w:tabs>
              <w:spacing w:before="59" w:line="235" w:lineRule="auto"/>
              <w:ind w:right="459"/>
              <w:rPr>
                <w:rFonts w:ascii="NTPreCursivefk" w:hAnsi="NTPreCursivefk"/>
                <w:sz w:val="20"/>
                <w:szCs w:val="20"/>
              </w:rPr>
            </w:pPr>
            <w:bookmarkStart w:id="72" w:name="f_evaluate_their_products_and_ideas_agai"/>
            <w:bookmarkEnd w:id="72"/>
            <w:r w:rsidRPr="00931E90">
              <w:rPr>
                <w:rFonts w:ascii="NTPreCursivefk" w:hAnsi="NTPreCursivefk"/>
                <w:color w:val="1C1C1C"/>
                <w:sz w:val="20"/>
                <w:szCs w:val="20"/>
              </w:rPr>
              <w:t>evaluate their products and ideas against their simple design</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criteria;</w:t>
            </w:r>
          </w:p>
          <w:p w:rsidR="00397529" w:rsidRPr="00931E90" w:rsidRDefault="006F71E0" w:rsidP="00F82532">
            <w:pPr>
              <w:pStyle w:val="ListParagraph"/>
              <w:numPr>
                <w:ilvl w:val="0"/>
                <w:numId w:val="13"/>
              </w:numPr>
              <w:rPr>
                <w:rFonts w:ascii="NTPreCursivefk" w:hAnsi="NTPreCursivefk"/>
                <w:sz w:val="20"/>
                <w:szCs w:val="20"/>
              </w:rPr>
            </w:pPr>
            <w:bookmarkStart w:id="73" w:name="g_start_to_understand_that_the_iterative"/>
            <w:bookmarkEnd w:id="73"/>
            <w:proofErr w:type="gramStart"/>
            <w:r w:rsidRPr="00931E90">
              <w:rPr>
                <w:rFonts w:ascii="NTPreCursivefk" w:hAnsi="NTPreCursivefk"/>
                <w:color w:val="1C1C1C"/>
                <w:sz w:val="20"/>
                <w:szCs w:val="20"/>
              </w:rPr>
              <w:t>start</w:t>
            </w:r>
            <w:proofErr w:type="gramEnd"/>
            <w:r w:rsidRPr="00931E90">
              <w:rPr>
                <w:rFonts w:ascii="NTPreCursivefk" w:hAnsi="NTPreCursivefk"/>
                <w:color w:val="1C1C1C"/>
                <w:sz w:val="20"/>
                <w:szCs w:val="20"/>
              </w:rPr>
              <w:t xml:space="preserve"> to understand that the iterative process sometimes involves repeating different stages of the</w:t>
            </w:r>
            <w:r w:rsidRPr="00931E90">
              <w:rPr>
                <w:rFonts w:ascii="NTPreCursivefk" w:hAnsi="NTPreCursivefk"/>
                <w:color w:val="1C1C1C"/>
                <w:spacing w:val="-7"/>
                <w:sz w:val="20"/>
                <w:szCs w:val="20"/>
              </w:rPr>
              <w:t xml:space="preserve"> </w:t>
            </w:r>
            <w:r w:rsidRPr="00931E90">
              <w:rPr>
                <w:rFonts w:ascii="NTPreCursivefk" w:hAnsi="NTPreCursivefk"/>
                <w:color w:val="1C1C1C"/>
                <w:sz w:val="20"/>
                <w:szCs w:val="20"/>
              </w:rPr>
              <w:t>process.</w:t>
            </w:r>
          </w:p>
        </w:tc>
        <w:tc>
          <w:tcPr>
            <w:tcW w:w="3764" w:type="dxa"/>
          </w:tcPr>
          <w:p w:rsidR="006F71E0" w:rsidRPr="00931E90" w:rsidRDefault="006F71E0" w:rsidP="006F71E0">
            <w:pPr>
              <w:pStyle w:val="TableParagraph"/>
              <w:rPr>
                <w:rFonts w:ascii="NTPreCursivefk" w:hAnsi="NTPreCursivefk"/>
                <w:sz w:val="20"/>
                <w:szCs w:val="20"/>
              </w:rPr>
            </w:pPr>
            <w:r w:rsidRPr="00931E90">
              <w:rPr>
                <w:rFonts w:ascii="NTPreCursivefk" w:hAnsi="NTPreCursivefk"/>
                <w:color w:val="1C1C1C"/>
                <w:sz w:val="20"/>
                <w:szCs w:val="20"/>
              </w:rPr>
              <w:t xml:space="preserve">Children investigate and </w:t>
            </w:r>
            <w:proofErr w:type="spellStart"/>
            <w:r w:rsidRPr="00931E90">
              <w:rPr>
                <w:rFonts w:ascii="NTPreCursivefk" w:hAnsi="NTPreCursivefk"/>
                <w:color w:val="1C1C1C"/>
                <w:sz w:val="20"/>
                <w:szCs w:val="20"/>
              </w:rPr>
              <w:t>analyse</w:t>
            </w:r>
            <w:proofErr w:type="spellEnd"/>
            <w:r w:rsidRPr="00931E90">
              <w:rPr>
                <w:rFonts w:ascii="NTPreCursivefk" w:hAnsi="NTPreCursivefk"/>
                <w:color w:val="1C1C1C"/>
                <w:sz w:val="20"/>
                <w:szCs w:val="20"/>
              </w:rPr>
              <w:t xml:space="preserve"> a range of existing products.</w:t>
            </w:r>
          </w:p>
          <w:p w:rsidR="006F71E0" w:rsidRPr="00931E90" w:rsidRDefault="006F71E0" w:rsidP="006F71E0">
            <w:pPr>
              <w:pStyle w:val="TableParagraph"/>
              <w:ind w:right="423"/>
              <w:rPr>
                <w:rFonts w:ascii="NTPreCursivefk" w:hAnsi="NTPreCursivefk"/>
                <w:sz w:val="20"/>
                <w:szCs w:val="20"/>
              </w:rPr>
            </w:pPr>
            <w:r w:rsidRPr="00931E90">
              <w:rPr>
                <w:rFonts w:ascii="NTPreCursivefk" w:hAnsi="NTPreCursivefk"/>
                <w:color w:val="1C1C1C"/>
                <w:sz w:val="20"/>
                <w:szCs w:val="20"/>
              </w:rPr>
              <w:t>They evaluate their ideas and products against their own design criteria and consider the views of others to improve their work.</w:t>
            </w:r>
          </w:p>
          <w:p w:rsidR="006F71E0" w:rsidRPr="00931E90" w:rsidRDefault="006F71E0" w:rsidP="006F71E0">
            <w:pPr>
              <w:pStyle w:val="TableParagraph"/>
              <w:spacing w:before="119"/>
              <w:ind w:right="150"/>
              <w:rPr>
                <w:rFonts w:ascii="NTPreCursivefk" w:hAnsi="NTPreCursivefk"/>
                <w:sz w:val="20"/>
                <w:szCs w:val="20"/>
              </w:rPr>
            </w:pPr>
            <w:r w:rsidRPr="00931E90">
              <w:rPr>
                <w:rFonts w:ascii="NTPreCursivefk" w:hAnsi="NTPreCursivefk"/>
                <w:color w:val="1C1C1C"/>
                <w:sz w:val="20"/>
                <w:szCs w:val="20"/>
              </w:rPr>
              <w:t>They understand how key events and individuals in design and technology have helped shape the world.</w:t>
            </w:r>
          </w:p>
          <w:p w:rsidR="006F71E0" w:rsidRPr="00931E90" w:rsidRDefault="006F71E0" w:rsidP="006F71E0">
            <w:pPr>
              <w:pStyle w:val="TableParagraph"/>
              <w:rPr>
                <w:rFonts w:ascii="NTPreCursivefk" w:hAnsi="NTPreCursivefk"/>
                <w:sz w:val="20"/>
                <w:szCs w:val="20"/>
              </w:rPr>
            </w:pPr>
            <w:r w:rsidRPr="00931E90">
              <w:rPr>
                <w:rFonts w:ascii="NTPreCursivefk" w:hAnsi="NTPreCursivefk"/>
                <w:color w:val="1C1C1C"/>
                <w:sz w:val="20"/>
                <w:szCs w:val="20"/>
              </w:rPr>
              <w:t>Children can:</w:t>
            </w:r>
          </w:p>
          <w:p w:rsidR="006F71E0" w:rsidRPr="00931E90" w:rsidRDefault="006F71E0" w:rsidP="00F82532">
            <w:pPr>
              <w:pStyle w:val="TableParagraph"/>
              <w:numPr>
                <w:ilvl w:val="0"/>
                <w:numId w:val="14"/>
              </w:numPr>
              <w:tabs>
                <w:tab w:val="left" w:pos="443"/>
                <w:tab w:val="left" w:pos="444"/>
              </w:tabs>
              <w:spacing w:before="58" w:line="237" w:lineRule="auto"/>
              <w:ind w:right="217"/>
              <w:rPr>
                <w:rFonts w:ascii="NTPreCursivefk" w:hAnsi="NTPreCursivefk"/>
                <w:sz w:val="20"/>
                <w:szCs w:val="20"/>
              </w:rPr>
            </w:pPr>
            <w:bookmarkStart w:id="74" w:name="a_explore_and_evaluate_existing_products"/>
            <w:bookmarkEnd w:id="74"/>
            <w:r w:rsidRPr="00931E90">
              <w:rPr>
                <w:rFonts w:ascii="NTPreCursivefk" w:hAnsi="NTPreCursivefk"/>
                <w:color w:val="1C1C1C"/>
                <w:sz w:val="20"/>
                <w:szCs w:val="20"/>
              </w:rPr>
              <w:t>explore and evaluate existing products, explaining the purpose of the product and whether it is designed well to meet the intended</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purpose;</w:t>
            </w:r>
          </w:p>
          <w:p w:rsidR="006F71E0" w:rsidRPr="00931E90" w:rsidRDefault="006F71E0" w:rsidP="00F82532">
            <w:pPr>
              <w:pStyle w:val="TableParagraph"/>
              <w:numPr>
                <w:ilvl w:val="0"/>
                <w:numId w:val="14"/>
              </w:numPr>
              <w:tabs>
                <w:tab w:val="left" w:pos="443"/>
                <w:tab w:val="left" w:pos="444"/>
              </w:tabs>
              <w:spacing w:before="58" w:line="235" w:lineRule="auto"/>
              <w:ind w:right="397"/>
              <w:rPr>
                <w:rFonts w:ascii="NTPreCursivefk" w:hAnsi="NTPreCursivefk"/>
                <w:sz w:val="20"/>
                <w:szCs w:val="20"/>
              </w:rPr>
            </w:pPr>
            <w:bookmarkStart w:id="75" w:name="b_explore_what_materials/ingredients_pro"/>
            <w:bookmarkEnd w:id="75"/>
            <w:r w:rsidRPr="00931E90">
              <w:rPr>
                <w:rFonts w:ascii="NTPreCursivefk" w:hAnsi="NTPreCursivefk"/>
                <w:color w:val="1C1C1C"/>
                <w:sz w:val="20"/>
                <w:szCs w:val="20"/>
              </w:rPr>
              <w:t>explore what materials/ingredients products are made from and suggest reasons for</w:t>
            </w:r>
            <w:r w:rsidRPr="00931E90">
              <w:rPr>
                <w:rFonts w:ascii="NTPreCursivefk" w:hAnsi="NTPreCursivefk"/>
                <w:color w:val="1C1C1C"/>
                <w:spacing w:val="-10"/>
                <w:sz w:val="20"/>
                <w:szCs w:val="20"/>
              </w:rPr>
              <w:t xml:space="preserve"> </w:t>
            </w:r>
            <w:r w:rsidRPr="00931E90">
              <w:rPr>
                <w:rFonts w:ascii="NTPreCursivefk" w:hAnsi="NTPreCursivefk"/>
                <w:color w:val="1C1C1C"/>
                <w:sz w:val="20"/>
                <w:szCs w:val="20"/>
              </w:rPr>
              <w:t>this;</w:t>
            </w:r>
          </w:p>
          <w:p w:rsidR="006F71E0" w:rsidRPr="00931E90" w:rsidRDefault="006F71E0" w:rsidP="00F82532">
            <w:pPr>
              <w:pStyle w:val="TableParagraph"/>
              <w:numPr>
                <w:ilvl w:val="0"/>
                <w:numId w:val="14"/>
              </w:numPr>
              <w:tabs>
                <w:tab w:val="left" w:pos="443"/>
                <w:tab w:val="left" w:pos="444"/>
              </w:tabs>
              <w:spacing w:before="57" w:line="237" w:lineRule="auto"/>
              <w:ind w:right="106"/>
              <w:rPr>
                <w:rFonts w:ascii="NTPreCursivefk" w:hAnsi="NTPreCursivefk"/>
                <w:sz w:val="20"/>
                <w:szCs w:val="20"/>
              </w:rPr>
            </w:pPr>
            <w:bookmarkStart w:id="76" w:name="c_consider_their_design_criteria_as_they"/>
            <w:bookmarkEnd w:id="76"/>
            <w:r w:rsidRPr="00931E90">
              <w:rPr>
                <w:rFonts w:ascii="NTPreCursivefk" w:hAnsi="NTPreCursivefk"/>
                <w:color w:val="1C1C1C"/>
                <w:sz w:val="20"/>
                <w:szCs w:val="20"/>
              </w:rPr>
              <w:t>consider their design criteria as they make progress and are willing to alter their plans, sometimes considering the views of others if this helps them to improve their</w:t>
            </w:r>
            <w:r w:rsidRPr="00931E90">
              <w:rPr>
                <w:rFonts w:ascii="NTPreCursivefk" w:hAnsi="NTPreCursivefk"/>
                <w:color w:val="1C1C1C"/>
                <w:spacing w:val="-21"/>
                <w:sz w:val="20"/>
                <w:szCs w:val="20"/>
              </w:rPr>
              <w:t xml:space="preserve"> </w:t>
            </w:r>
            <w:r w:rsidRPr="00931E90">
              <w:rPr>
                <w:rFonts w:ascii="NTPreCursivefk" w:hAnsi="NTPreCursivefk"/>
                <w:color w:val="1C1C1C"/>
                <w:sz w:val="20"/>
                <w:szCs w:val="20"/>
              </w:rPr>
              <w:t>product;</w:t>
            </w:r>
          </w:p>
          <w:p w:rsidR="00397529" w:rsidRPr="00931E90" w:rsidRDefault="006F71E0" w:rsidP="00F82532">
            <w:pPr>
              <w:pStyle w:val="TableParagraph"/>
              <w:numPr>
                <w:ilvl w:val="0"/>
                <w:numId w:val="14"/>
              </w:numPr>
              <w:tabs>
                <w:tab w:val="left" w:pos="443"/>
                <w:tab w:val="left" w:pos="444"/>
              </w:tabs>
              <w:spacing w:before="57"/>
              <w:rPr>
                <w:rFonts w:ascii="NTPreCursivefk" w:hAnsi="NTPreCursivefk"/>
                <w:sz w:val="20"/>
                <w:szCs w:val="20"/>
              </w:rPr>
            </w:pPr>
            <w:bookmarkStart w:id="77" w:name="d_evaluate_their_product_against_their_o"/>
            <w:bookmarkEnd w:id="77"/>
            <w:r w:rsidRPr="00931E90">
              <w:rPr>
                <w:rFonts w:ascii="NTPreCursivefk" w:hAnsi="NTPreCursivefk"/>
                <w:color w:val="1C1C1C"/>
                <w:sz w:val="20"/>
                <w:szCs w:val="20"/>
              </w:rPr>
              <w:t>evaluate their product against their original design</w:t>
            </w:r>
            <w:r w:rsidRPr="00931E90">
              <w:rPr>
                <w:rFonts w:ascii="NTPreCursivefk" w:hAnsi="NTPreCursivefk"/>
                <w:color w:val="1C1C1C"/>
                <w:spacing w:val="-22"/>
                <w:sz w:val="20"/>
                <w:szCs w:val="20"/>
              </w:rPr>
              <w:t xml:space="preserve"> </w:t>
            </w:r>
            <w:r w:rsidRPr="00931E90">
              <w:rPr>
                <w:rFonts w:ascii="NTPreCursivefk" w:hAnsi="NTPreCursivefk"/>
                <w:color w:val="1C1C1C"/>
                <w:sz w:val="20"/>
                <w:szCs w:val="20"/>
              </w:rPr>
              <w:t>criteria;</w:t>
            </w:r>
            <w:bookmarkStart w:id="78" w:name="e_evaluate_the_key_events,_including_tec"/>
            <w:bookmarkEnd w:id="78"/>
          </w:p>
        </w:tc>
        <w:tc>
          <w:tcPr>
            <w:tcW w:w="3853" w:type="dxa"/>
          </w:tcPr>
          <w:p w:rsidR="006F71E0" w:rsidRPr="00931E90" w:rsidRDefault="006F71E0" w:rsidP="006F71E0">
            <w:pPr>
              <w:pStyle w:val="TableParagraph"/>
              <w:rPr>
                <w:rFonts w:ascii="NTPreCursivefk" w:hAnsi="NTPreCursivefk"/>
                <w:sz w:val="20"/>
                <w:szCs w:val="20"/>
              </w:rPr>
            </w:pPr>
            <w:r w:rsidRPr="00931E90">
              <w:rPr>
                <w:rFonts w:ascii="NTPreCursivefk" w:hAnsi="NTPreCursivefk"/>
                <w:color w:val="1C1C1C"/>
                <w:sz w:val="20"/>
                <w:szCs w:val="20"/>
              </w:rPr>
              <w:t xml:space="preserve">Children investigate and </w:t>
            </w:r>
            <w:proofErr w:type="spellStart"/>
            <w:r w:rsidRPr="00931E90">
              <w:rPr>
                <w:rFonts w:ascii="NTPreCursivefk" w:hAnsi="NTPreCursivefk"/>
                <w:color w:val="1C1C1C"/>
                <w:sz w:val="20"/>
                <w:szCs w:val="20"/>
              </w:rPr>
              <w:t>analyse</w:t>
            </w:r>
            <w:proofErr w:type="spellEnd"/>
            <w:r w:rsidRPr="00931E90">
              <w:rPr>
                <w:rFonts w:ascii="NTPreCursivefk" w:hAnsi="NTPreCursivefk"/>
                <w:color w:val="1C1C1C"/>
                <w:sz w:val="20"/>
                <w:szCs w:val="20"/>
              </w:rPr>
              <w:t xml:space="preserve"> a range of existing products.</w:t>
            </w:r>
          </w:p>
          <w:p w:rsidR="006F71E0" w:rsidRPr="00931E90" w:rsidRDefault="006F71E0" w:rsidP="006F71E0">
            <w:pPr>
              <w:pStyle w:val="TableParagraph"/>
              <w:ind w:right="423"/>
              <w:rPr>
                <w:rFonts w:ascii="NTPreCursivefk" w:hAnsi="NTPreCursivefk"/>
                <w:sz w:val="20"/>
                <w:szCs w:val="20"/>
              </w:rPr>
            </w:pPr>
            <w:bookmarkStart w:id="79" w:name="They_evaluate_their_ideas_and_products_a"/>
            <w:bookmarkEnd w:id="79"/>
            <w:r w:rsidRPr="00931E90">
              <w:rPr>
                <w:rFonts w:ascii="NTPreCursivefk" w:hAnsi="NTPreCursivefk"/>
                <w:color w:val="1C1C1C"/>
                <w:sz w:val="20"/>
                <w:szCs w:val="20"/>
              </w:rPr>
              <w:t>They evaluate their ideas and products against their own design criteria and consider the views of others to improve their work.</w:t>
            </w:r>
          </w:p>
          <w:p w:rsidR="006F71E0" w:rsidRPr="00931E90" w:rsidRDefault="006F71E0" w:rsidP="006F71E0">
            <w:pPr>
              <w:pStyle w:val="TableParagraph"/>
              <w:spacing w:before="119"/>
              <w:ind w:right="150"/>
              <w:rPr>
                <w:rFonts w:ascii="NTPreCursivefk" w:hAnsi="NTPreCursivefk"/>
                <w:sz w:val="20"/>
                <w:szCs w:val="20"/>
              </w:rPr>
            </w:pPr>
            <w:bookmarkStart w:id="80" w:name="They_understand_how_key_events_and_indiv"/>
            <w:bookmarkEnd w:id="80"/>
            <w:r w:rsidRPr="00931E90">
              <w:rPr>
                <w:rFonts w:ascii="NTPreCursivefk" w:hAnsi="NTPreCursivefk"/>
                <w:color w:val="1C1C1C"/>
                <w:sz w:val="20"/>
                <w:szCs w:val="20"/>
              </w:rPr>
              <w:t>They understand how key events and individuals in design and technology have helped shape the world.</w:t>
            </w:r>
          </w:p>
          <w:p w:rsidR="006F71E0" w:rsidRPr="00931E90" w:rsidRDefault="006F71E0" w:rsidP="006F71E0">
            <w:pPr>
              <w:pStyle w:val="TableParagraph"/>
              <w:rPr>
                <w:rFonts w:ascii="NTPreCursivefk" w:hAnsi="NTPreCursivefk"/>
                <w:sz w:val="20"/>
                <w:szCs w:val="20"/>
              </w:rPr>
            </w:pPr>
            <w:r w:rsidRPr="00931E90">
              <w:rPr>
                <w:rFonts w:ascii="NTPreCursivefk" w:hAnsi="NTPreCursivefk"/>
                <w:color w:val="1C1C1C"/>
                <w:sz w:val="20"/>
                <w:szCs w:val="20"/>
              </w:rPr>
              <w:t>Children can:</w:t>
            </w:r>
          </w:p>
          <w:p w:rsidR="006F71E0" w:rsidRPr="00931E90" w:rsidRDefault="006F71E0" w:rsidP="00F82532">
            <w:pPr>
              <w:pStyle w:val="TableParagraph"/>
              <w:numPr>
                <w:ilvl w:val="0"/>
                <w:numId w:val="15"/>
              </w:numPr>
              <w:tabs>
                <w:tab w:val="left" w:pos="443"/>
                <w:tab w:val="left" w:pos="444"/>
              </w:tabs>
              <w:spacing w:before="59" w:line="235" w:lineRule="auto"/>
              <w:ind w:right="263"/>
              <w:rPr>
                <w:rFonts w:ascii="NTPreCursivefk" w:hAnsi="NTPreCursivefk"/>
                <w:sz w:val="20"/>
                <w:szCs w:val="20"/>
              </w:rPr>
            </w:pPr>
            <w:bookmarkStart w:id="81" w:name="a_complete_detailed_competitor_analysis_"/>
            <w:bookmarkEnd w:id="81"/>
            <w:r w:rsidRPr="00931E90">
              <w:rPr>
                <w:rFonts w:ascii="NTPreCursivefk" w:hAnsi="NTPreCursivefk"/>
                <w:color w:val="1C1C1C"/>
                <w:sz w:val="20"/>
                <w:szCs w:val="20"/>
              </w:rPr>
              <w:t>complete detailed competitor analysis of other products on the</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market;</w:t>
            </w:r>
          </w:p>
          <w:p w:rsidR="006F71E0" w:rsidRPr="00931E90" w:rsidRDefault="006F71E0" w:rsidP="00F82532">
            <w:pPr>
              <w:pStyle w:val="TableParagraph"/>
              <w:numPr>
                <w:ilvl w:val="0"/>
                <w:numId w:val="15"/>
              </w:numPr>
              <w:tabs>
                <w:tab w:val="left" w:pos="443"/>
                <w:tab w:val="left" w:pos="444"/>
              </w:tabs>
              <w:spacing w:before="59" w:line="235" w:lineRule="auto"/>
              <w:ind w:right="199"/>
              <w:rPr>
                <w:rFonts w:ascii="NTPreCursivefk" w:hAnsi="NTPreCursivefk"/>
                <w:sz w:val="20"/>
                <w:szCs w:val="20"/>
              </w:rPr>
            </w:pPr>
            <w:bookmarkStart w:id="82" w:name="b_critically_evaluate_the_quality_of_des"/>
            <w:bookmarkEnd w:id="82"/>
            <w:r w:rsidRPr="00931E90">
              <w:rPr>
                <w:rFonts w:ascii="NTPreCursivefk" w:hAnsi="NTPreCursivefk"/>
                <w:color w:val="1C1C1C"/>
                <w:sz w:val="20"/>
                <w:szCs w:val="20"/>
              </w:rPr>
              <w:t>critically evaluate the quality of design, manufacture and fitness for purpose of products as they design and</w:t>
            </w:r>
            <w:r w:rsidRPr="00931E90">
              <w:rPr>
                <w:rFonts w:ascii="NTPreCursivefk" w:hAnsi="NTPreCursivefk"/>
                <w:color w:val="1C1C1C"/>
                <w:spacing w:val="-25"/>
                <w:sz w:val="20"/>
                <w:szCs w:val="20"/>
              </w:rPr>
              <w:t xml:space="preserve"> </w:t>
            </w:r>
            <w:r w:rsidRPr="00931E90">
              <w:rPr>
                <w:rFonts w:ascii="NTPreCursivefk" w:hAnsi="NTPreCursivefk"/>
                <w:color w:val="1C1C1C"/>
                <w:sz w:val="20"/>
                <w:szCs w:val="20"/>
              </w:rPr>
              <w:t>make;</w:t>
            </w:r>
          </w:p>
          <w:p w:rsidR="00397529" w:rsidRPr="00931E90" w:rsidRDefault="006F71E0" w:rsidP="00F82532">
            <w:pPr>
              <w:pStyle w:val="ListParagraph"/>
              <w:numPr>
                <w:ilvl w:val="0"/>
                <w:numId w:val="16"/>
              </w:numPr>
              <w:rPr>
                <w:rFonts w:ascii="NTPreCursivefk" w:hAnsi="NTPreCursivefk"/>
                <w:sz w:val="20"/>
                <w:szCs w:val="20"/>
              </w:rPr>
            </w:pPr>
            <w:bookmarkStart w:id="83" w:name="c_evaluate_their_ideas_and_products_agai"/>
            <w:bookmarkEnd w:id="83"/>
            <w:proofErr w:type="gramStart"/>
            <w:r w:rsidRPr="00931E90">
              <w:rPr>
                <w:rFonts w:ascii="NTPreCursivefk" w:hAnsi="NTPreCursivefk"/>
                <w:color w:val="1C1C1C"/>
                <w:sz w:val="20"/>
                <w:szCs w:val="20"/>
              </w:rPr>
              <w:t>evaluate</w:t>
            </w:r>
            <w:proofErr w:type="gramEnd"/>
            <w:r w:rsidRPr="00931E90">
              <w:rPr>
                <w:rFonts w:ascii="NTPreCursivefk" w:hAnsi="NTPreCursivefk"/>
                <w:color w:val="1C1C1C"/>
                <w:sz w:val="20"/>
                <w:szCs w:val="20"/>
              </w:rPr>
              <w:t xml:space="preserve"> their ideas and products against the original design criteria, making changes as</w:t>
            </w:r>
            <w:r w:rsidRPr="00931E90">
              <w:rPr>
                <w:rFonts w:ascii="NTPreCursivefk" w:hAnsi="NTPreCursivefk"/>
                <w:color w:val="1C1C1C"/>
                <w:spacing w:val="-3"/>
                <w:sz w:val="20"/>
                <w:szCs w:val="20"/>
              </w:rPr>
              <w:t xml:space="preserve"> </w:t>
            </w:r>
            <w:r w:rsidRPr="00931E90">
              <w:rPr>
                <w:rFonts w:ascii="NTPreCursivefk" w:hAnsi="NTPreCursivefk"/>
                <w:color w:val="1C1C1C"/>
                <w:sz w:val="20"/>
                <w:szCs w:val="20"/>
              </w:rPr>
              <w:t>needed.</w:t>
            </w:r>
          </w:p>
        </w:tc>
      </w:tr>
      <w:tr w:rsidR="00397529" w:rsidRPr="00F7698C" w:rsidTr="00D636AA">
        <w:trPr>
          <w:trHeight w:val="1894"/>
        </w:trPr>
        <w:tc>
          <w:tcPr>
            <w:tcW w:w="2860" w:type="dxa"/>
            <w:shd w:val="clear" w:color="auto" w:fill="FF0000"/>
          </w:tcPr>
          <w:p w:rsidR="00397529" w:rsidRPr="009C6C46" w:rsidRDefault="00397529" w:rsidP="00397529">
            <w:pPr>
              <w:jc w:val="center"/>
              <w:rPr>
                <w:rFonts w:ascii="NTPreCursivefk" w:hAnsi="NTPreCursivefk"/>
                <w:b/>
                <w:sz w:val="48"/>
                <w:szCs w:val="48"/>
              </w:rPr>
            </w:pPr>
            <w:r>
              <w:rPr>
                <w:rFonts w:ascii="NTPreCursivefk" w:hAnsi="NTPreCursivefk"/>
                <w:b/>
                <w:sz w:val="48"/>
                <w:szCs w:val="48"/>
              </w:rPr>
              <w:lastRenderedPageBreak/>
              <w:t>Technical Knowledge</w:t>
            </w:r>
          </w:p>
        </w:tc>
        <w:tc>
          <w:tcPr>
            <w:tcW w:w="3939" w:type="dxa"/>
          </w:tcPr>
          <w:p w:rsidR="006F71E0" w:rsidRPr="00931E90" w:rsidRDefault="006F71E0" w:rsidP="006F71E0">
            <w:pPr>
              <w:pStyle w:val="TableParagraph"/>
              <w:spacing w:line="242" w:lineRule="auto"/>
              <w:ind w:left="84" w:right="483"/>
              <w:rPr>
                <w:rFonts w:ascii="NTPreCursivefk" w:hAnsi="NTPreCursivefk"/>
                <w:sz w:val="20"/>
                <w:szCs w:val="20"/>
              </w:rPr>
            </w:pPr>
            <w:r w:rsidRPr="00931E90">
              <w:rPr>
                <w:rFonts w:ascii="NTPreCursivefk" w:hAnsi="NTPreCursivefk"/>
                <w:color w:val="1C1C1C"/>
                <w:sz w:val="20"/>
                <w:szCs w:val="20"/>
              </w:rPr>
              <w:t>Children build structures, exploring how they can be made stronger, stiffer and more stable.</w:t>
            </w:r>
          </w:p>
          <w:p w:rsidR="006F71E0" w:rsidRPr="00931E90" w:rsidRDefault="006F71E0" w:rsidP="006F71E0">
            <w:pPr>
              <w:pStyle w:val="TableParagraph"/>
              <w:spacing w:before="118"/>
              <w:ind w:left="84" w:right="98"/>
              <w:rPr>
                <w:rFonts w:ascii="NTPreCursivefk" w:hAnsi="NTPreCursivefk"/>
                <w:sz w:val="20"/>
                <w:szCs w:val="20"/>
              </w:rPr>
            </w:pPr>
            <w:bookmarkStart w:id="84" w:name="They_explore_and_use_mechanisms_[for_exa"/>
            <w:bookmarkEnd w:id="84"/>
            <w:r w:rsidRPr="00931E90">
              <w:rPr>
                <w:rFonts w:ascii="NTPreCursivefk" w:hAnsi="NTPreCursivefk"/>
                <w:color w:val="1C1C1C"/>
                <w:sz w:val="20"/>
                <w:szCs w:val="20"/>
              </w:rPr>
              <w:t>They explore and use mechanisms [for example, levers, sliders, wheels and axles], in their products.</w:t>
            </w:r>
          </w:p>
          <w:p w:rsidR="006F71E0" w:rsidRPr="00931E90" w:rsidRDefault="006F71E0" w:rsidP="006F71E0">
            <w:pPr>
              <w:pStyle w:val="TableParagraph"/>
              <w:ind w:left="84"/>
              <w:rPr>
                <w:rFonts w:ascii="NTPreCursivefk" w:hAnsi="NTPreCursivefk"/>
                <w:sz w:val="20"/>
                <w:szCs w:val="20"/>
              </w:rPr>
            </w:pPr>
            <w:r w:rsidRPr="00931E90">
              <w:rPr>
                <w:rFonts w:ascii="NTPreCursivefk" w:hAnsi="NTPreCursivefk"/>
                <w:color w:val="1C1C1C"/>
                <w:sz w:val="20"/>
                <w:szCs w:val="20"/>
              </w:rPr>
              <w:t>Children can:</w:t>
            </w:r>
          </w:p>
          <w:p w:rsidR="006F71E0" w:rsidRPr="00931E90" w:rsidRDefault="006F71E0" w:rsidP="00F82532">
            <w:pPr>
              <w:pStyle w:val="TableParagraph"/>
              <w:numPr>
                <w:ilvl w:val="0"/>
                <w:numId w:val="17"/>
              </w:numPr>
              <w:tabs>
                <w:tab w:val="left" w:pos="443"/>
                <w:tab w:val="left" w:pos="444"/>
              </w:tabs>
              <w:spacing w:before="59" w:line="235" w:lineRule="auto"/>
              <w:ind w:right="260"/>
              <w:rPr>
                <w:rFonts w:ascii="NTPreCursivefk" w:hAnsi="NTPreCursivefk"/>
                <w:sz w:val="20"/>
                <w:szCs w:val="20"/>
              </w:rPr>
            </w:pPr>
            <w:bookmarkStart w:id="85" w:name="a_build_simple_structures,_exploring_how"/>
            <w:bookmarkEnd w:id="85"/>
            <w:r w:rsidRPr="00931E90">
              <w:rPr>
                <w:rFonts w:ascii="NTPreCursivefk" w:hAnsi="NTPreCursivefk"/>
                <w:color w:val="1C1C1C"/>
                <w:sz w:val="20"/>
                <w:szCs w:val="20"/>
              </w:rPr>
              <w:t>build simple structures, exploring how they can be made stronger, stiffer and more</w:t>
            </w:r>
            <w:r w:rsidRPr="00931E90">
              <w:rPr>
                <w:rFonts w:ascii="NTPreCursivefk" w:hAnsi="NTPreCursivefk"/>
                <w:color w:val="1C1C1C"/>
                <w:spacing w:val="-6"/>
                <w:sz w:val="20"/>
                <w:szCs w:val="20"/>
              </w:rPr>
              <w:t xml:space="preserve"> </w:t>
            </w:r>
            <w:r w:rsidRPr="00931E90">
              <w:rPr>
                <w:rFonts w:ascii="NTPreCursivefk" w:hAnsi="NTPreCursivefk"/>
                <w:color w:val="1C1C1C"/>
                <w:sz w:val="20"/>
                <w:szCs w:val="20"/>
              </w:rPr>
              <w:t>stable;</w:t>
            </w:r>
          </w:p>
          <w:p w:rsidR="006F71E0" w:rsidRPr="00931E90" w:rsidRDefault="006F71E0" w:rsidP="00F82532">
            <w:pPr>
              <w:pStyle w:val="TableParagraph"/>
              <w:numPr>
                <w:ilvl w:val="0"/>
                <w:numId w:val="17"/>
              </w:numPr>
              <w:tabs>
                <w:tab w:val="left" w:pos="443"/>
                <w:tab w:val="left" w:pos="444"/>
              </w:tabs>
              <w:spacing w:before="59" w:line="235" w:lineRule="auto"/>
              <w:ind w:right="461"/>
              <w:rPr>
                <w:rFonts w:ascii="NTPreCursivefk" w:hAnsi="NTPreCursivefk"/>
                <w:sz w:val="20"/>
                <w:szCs w:val="20"/>
              </w:rPr>
            </w:pPr>
            <w:bookmarkStart w:id="86" w:name="b_talk_about_and_start_to_understand_the"/>
            <w:bookmarkEnd w:id="86"/>
            <w:r w:rsidRPr="00931E90">
              <w:rPr>
                <w:rFonts w:ascii="NTPreCursivefk" w:hAnsi="NTPreCursivefk"/>
                <w:color w:val="1C1C1C"/>
                <w:sz w:val="20"/>
                <w:szCs w:val="20"/>
              </w:rPr>
              <w:t>talk about and start to understand the simple working characteristics of materials and</w:t>
            </w:r>
            <w:r w:rsidRPr="00931E90">
              <w:rPr>
                <w:rFonts w:ascii="NTPreCursivefk" w:hAnsi="NTPreCursivefk"/>
                <w:color w:val="1C1C1C"/>
                <w:spacing w:val="-8"/>
                <w:sz w:val="20"/>
                <w:szCs w:val="20"/>
              </w:rPr>
              <w:t xml:space="preserve"> </w:t>
            </w:r>
            <w:r w:rsidRPr="00931E90">
              <w:rPr>
                <w:rFonts w:ascii="NTPreCursivefk" w:hAnsi="NTPreCursivefk"/>
                <w:color w:val="1C1C1C"/>
                <w:sz w:val="20"/>
                <w:szCs w:val="20"/>
              </w:rPr>
              <w:t>components;</w:t>
            </w:r>
          </w:p>
          <w:p w:rsidR="00397529" w:rsidRPr="00931E90" w:rsidRDefault="006F71E0" w:rsidP="00F82532">
            <w:pPr>
              <w:pStyle w:val="ListParagraph"/>
              <w:numPr>
                <w:ilvl w:val="0"/>
                <w:numId w:val="18"/>
              </w:numPr>
              <w:rPr>
                <w:rFonts w:ascii="NTPreCursivefk" w:hAnsi="NTPreCursivefk"/>
                <w:sz w:val="20"/>
                <w:szCs w:val="20"/>
              </w:rPr>
            </w:pPr>
            <w:bookmarkStart w:id="87" w:name="c_explore_and_create_products_using_mech"/>
            <w:bookmarkEnd w:id="87"/>
            <w:proofErr w:type="gramStart"/>
            <w:r w:rsidRPr="00931E90">
              <w:rPr>
                <w:rFonts w:ascii="NTPreCursivefk" w:hAnsi="NTPreCursivefk"/>
                <w:color w:val="1C1C1C"/>
                <w:sz w:val="20"/>
                <w:szCs w:val="20"/>
              </w:rPr>
              <w:t>explore</w:t>
            </w:r>
            <w:proofErr w:type="gramEnd"/>
            <w:r w:rsidRPr="00931E90">
              <w:rPr>
                <w:rFonts w:ascii="NTPreCursivefk" w:hAnsi="NTPreCursivefk"/>
                <w:color w:val="1C1C1C"/>
                <w:sz w:val="20"/>
                <w:szCs w:val="20"/>
              </w:rPr>
              <w:t xml:space="preserve"> and create products using mechanisms, such as levers, sliders and</w:t>
            </w:r>
            <w:r w:rsidRPr="00931E90">
              <w:rPr>
                <w:rFonts w:ascii="NTPreCursivefk" w:hAnsi="NTPreCursivefk"/>
                <w:color w:val="1C1C1C"/>
                <w:spacing w:val="-3"/>
                <w:sz w:val="20"/>
                <w:szCs w:val="20"/>
              </w:rPr>
              <w:t xml:space="preserve"> </w:t>
            </w:r>
            <w:r w:rsidRPr="00931E90">
              <w:rPr>
                <w:rFonts w:ascii="NTPreCursivefk" w:hAnsi="NTPreCursivefk"/>
                <w:color w:val="1C1C1C"/>
                <w:sz w:val="20"/>
                <w:szCs w:val="20"/>
              </w:rPr>
              <w:t>wheels.</w:t>
            </w:r>
          </w:p>
        </w:tc>
        <w:tc>
          <w:tcPr>
            <w:tcW w:w="3764" w:type="dxa"/>
          </w:tcPr>
          <w:p w:rsidR="006F71E0" w:rsidRPr="00931E90" w:rsidRDefault="006F71E0" w:rsidP="006F71E0">
            <w:pPr>
              <w:pStyle w:val="TableParagraph"/>
              <w:spacing w:line="242" w:lineRule="auto"/>
              <w:ind w:right="86"/>
              <w:rPr>
                <w:rFonts w:ascii="NTPreCursivefk" w:hAnsi="NTPreCursivefk"/>
                <w:sz w:val="20"/>
                <w:szCs w:val="20"/>
              </w:rPr>
            </w:pPr>
            <w:r w:rsidRPr="00931E90">
              <w:rPr>
                <w:rFonts w:ascii="NTPreCursivefk" w:hAnsi="NTPreCursivefk"/>
                <w:color w:val="1C1C1C"/>
                <w:sz w:val="20"/>
                <w:szCs w:val="20"/>
              </w:rPr>
              <w:t>Children apply their understanding of how to strengthen, stiffen and reinforce more complex structures.</w:t>
            </w:r>
          </w:p>
          <w:p w:rsidR="006F71E0" w:rsidRPr="00931E90" w:rsidRDefault="006F71E0" w:rsidP="006F71E0">
            <w:pPr>
              <w:pStyle w:val="TableParagraph"/>
              <w:spacing w:before="118"/>
              <w:ind w:right="69"/>
              <w:rPr>
                <w:rFonts w:ascii="NTPreCursivefk" w:hAnsi="NTPreCursivefk"/>
                <w:sz w:val="20"/>
                <w:szCs w:val="20"/>
              </w:rPr>
            </w:pPr>
            <w:r w:rsidRPr="00931E90">
              <w:rPr>
                <w:rFonts w:ascii="NTPreCursivefk" w:hAnsi="NTPreCursivefk"/>
                <w:color w:val="1C1C1C"/>
                <w:sz w:val="20"/>
                <w:szCs w:val="20"/>
              </w:rPr>
              <w:t>They understand and use mechanical systems in their products [for example, gears, pulleys, cams, levers and linkages].</w:t>
            </w:r>
          </w:p>
          <w:p w:rsidR="006F71E0" w:rsidRPr="00931E90" w:rsidRDefault="006F71E0" w:rsidP="006F71E0">
            <w:pPr>
              <w:pStyle w:val="TableParagraph"/>
              <w:ind w:right="253"/>
              <w:rPr>
                <w:rFonts w:ascii="NTPreCursivefk" w:hAnsi="NTPreCursivefk"/>
                <w:sz w:val="20"/>
                <w:szCs w:val="20"/>
              </w:rPr>
            </w:pPr>
            <w:r w:rsidRPr="00931E90">
              <w:rPr>
                <w:rFonts w:ascii="NTPreCursivefk" w:hAnsi="NTPreCursivefk"/>
                <w:color w:val="1C1C1C"/>
                <w:sz w:val="20"/>
                <w:szCs w:val="20"/>
              </w:rPr>
              <w:t>They understand and use electrical systems in their products [for example, series circuits incorporating switches, bulbs, buzzers and motors].</w:t>
            </w:r>
          </w:p>
          <w:p w:rsidR="006F71E0" w:rsidRPr="00931E90" w:rsidRDefault="006F71E0" w:rsidP="006F71E0">
            <w:pPr>
              <w:pStyle w:val="TableParagraph"/>
              <w:ind w:right="550"/>
              <w:rPr>
                <w:rFonts w:ascii="NTPreCursivefk" w:hAnsi="NTPreCursivefk"/>
                <w:sz w:val="20"/>
                <w:szCs w:val="20"/>
              </w:rPr>
            </w:pPr>
            <w:r w:rsidRPr="00931E90">
              <w:rPr>
                <w:rFonts w:ascii="NTPreCursivefk" w:hAnsi="NTPreCursivefk"/>
                <w:color w:val="1C1C1C"/>
                <w:sz w:val="20"/>
                <w:szCs w:val="20"/>
              </w:rPr>
              <w:t>They apply their understanding of computing to program, monitor and control their products.</w:t>
            </w:r>
          </w:p>
          <w:p w:rsidR="006F71E0" w:rsidRPr="00931E90" w:rsidRDefault="006F71E0" w:rsidP="006F71E0">
            <w:pPr>
              <w:pStyle w:val="TableParagraph"/>
              <w:rPr>
                <w:rFonts w:ascii="NTPreCursivefk" w:hAnsi="NTPreCursivefk"/>
                <w:sz w:val="20"/>
                <w:szCs w:val="20"/>
              </w:rPr>
            </w:pPr>
            <w:r w:rsidRPr="00931E90">
              <w:rPr>
                <w:rFonts w:ascii="NTPreCursivefk" w:hAnsi="NTPreCursivefk"/>
                <w:color w:val="1C1C1C"/>
                <w:sz w:val="20"/>
                <w:szCs w:val="20"/>
              </w:rPr>
              <w:t>Children can:</w:t>
            </w:r>
          </w:p>
          <w:p w:rsidR="006F71E0" w:rsidRPr="00931E90" w:rsidRDefault="006F71E0" w:rsidP="00F82532">
            <w:pPr>
              <w:pStyle w:val="TableParagraph"/>
              <w:numPr>
                <w:ilvl w:val="0"/>
                <w:numId w:val="19"/>
              </w:numPr>
              <w:tabs>
                <w:tab w:val="left" w:pos="443"/>
                <w:tab w:val="left" w:pos="444"/>
              </w:tabs>
              <w:spacing w:before="59" w:line="235" w:lineRule="auto"/>
              <w:ind w:right="154"/>
              <w:rPr>
                <w:rFonts w:ascii="NTPreCursivefk" w:hAnsi="NTPreCursivefk"/>
                <w:sz w:val="20"/>
                <w:szCs w:val="20"/>
              </w:rPr>
            </w:pPr>
            <w:bookmarkStart w:id="88" w:name="a_understand_that_materials_have_both_fu"/>
            <w:bookmarkEnd w:id="88"/>
            <w:r w:rsidRPr="00931E90">
              <w:rPr>
                <w:rFonts w:ascii="NTPreCursivefk" w:hAnsi="NTPreCursivefk"/>
                <w:color w:val="1C1C1C"/>
                <w:sz w:val="20"/>
                <w:szCs w:val="20"/>
              </w:rPr>
              <w:t>understand that materials have both functional properties and aesthetic qualities;</w:t>
            </w:r>
          </w:p>
          <w:p w:rsidR="006F71E0" w:rsidRPr="00931E90" w:rsidRDefault="006F71E0" w:rsidP="00F82532">
            <w:pPr>
              <w:pStyle w:val="TableParagraph"/>
              <w:numPr>
                <w:ilvl w:val="0"/>
                <w:numId w:val="19"/>
              </w:numPr>
              <w:tabs>
                <w:tab w:val="left" w:pos="444"/>
              </w:tabs>
              <w:spacing w:before="57" w:line="237" w:lineRule="auto"/>
              <w:ind w:right="82"/>
              <w:rPr>
                <w:rFonts w:ascii="NTPreCursivefk" w:hAnsi="NTPreCursivefk"/>
                <w:sz w:val="20"/>
                <w:szCs w:val="20"/>
              </w:rPr>
            </w:pPr>
            <w:bookmarkStart w:id="89" w:name="b_apply_their_understanding_of_how_to_st"/>
            <w:bookmarkEnd w:id="89"/>
            <w:r w:rsidRPr="00931E90">
              <w:rPr>
                <w:rFonts w:ascii="NTPreCursivefk" w:hAnsi="NTPreCursivefk"/>
                <w:color w:val="1C1C1C"/>
                <w:sz w:val="20"/>
                <w:szCs w:val="20"/>
              </w:rPr>
              <w:t>apply their understanding of how to strengthen, stiffen and</w:t>
            </w:r>
            <w:bookmarkStart w:id="90" w:name="Technical_Knowledge"/>
            <w:bookmarkEnd w:id="90"/>
            <w:r w:rsidRPr="00931E90">
              <w:rPr>
                <w:rFonts w:ascii="NTPreCursivefk" w:hAnsi="NTPreCursivefk"/>
                <w:color w:val="1C1C1C"/>
                <w:sz w:val="20"/>
                <w:szCs w:val="20"/>
              </w:rPr>
              <w:t xml:space="preserve"> reinforce more complex structures in order to create more useful characteristics of</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products;</w:t>
            </w:r>
          </w:p>
          <w:p w:rsidR="006F71E0" w:rsidRPr="00931E90" w:rsidRDefault="006F71E0" w:rsidP="00F82532">
            <w:pPr>
              <w:pStyle w:val="TableParagraph"/>
              <w:numPr>
                <w:ilvl w:val="0"/>
                <w:numId w:val="19"/>
              </w:numPr>
              <w:tabs>
                <w:tab w:val="left" w:pos="443"/>
                <w:tab w:val="left" w:pos="444"/>
              </w:tabs>
              <w:spacing w:before="56" w:line="237" w:lineRule="auto"/>
              <w:ind w:right="534"/>
              <w:rPr>
                <w:rFonts w:ascii="NTPreCursivefk" w:hAnsi="NTPreCursivefk"/>
                <w:sz w:val="20"/>
                <w:szCs w:val="20"/>
              </w:rPr>
            </w:pPr>
            <w:bookmarkStart w:id="91" w:name="c_understand_and_demonstrate_how_mechani"/>
            <w:bookmarkEnd w:id="91"/>
            <w:r w:rsidRPr="00931E90">
              <w:rPr>
                <w:rFonts w:ascii="NTPreCursivefk" w:hAnsi="NTPreCursivefk"/>
                <w:color w:val="1C1C1C"/>
                <w:sz w:val="20"/>
                <w:szCs w:val="20"/>
              </w:rPr>
              <w:t>understand and demonstrate how mechanical and electrical systems have an input and output</w:t>
            </w:r>
            <w:r w:rsidRPr="00931E90">
              <w:rPr>
                <w:rFonts w:ascii="NTPreCursivefk" w:hAnsi="NTPreCursivefk"/>
                <w:color w:val="1C1C1C"/>
                <w:spacing w:val="-23"/>
                <w:sz w:val="20"/>
                <w:szCs w:val="20"/>
              </w:rPr>
              <w:t xml:space="preserve"> </w:t>
            </w:r>
            <w:r w:rsidRPr="00931E90">
              <w:rPr>
                <w:rFonts w:ascii="NTPreCursivefk" w:hAnsi="NTPreCursivefk"/>
                <w:color w:val="1C1C1C"/>
                <w:sz w:val="20"/>
                <w:szCs w:val="20"/>
              </w:rPr>
              <w:t>process;</w:t>
            </w:r>
          </w:p>
          <w:p w:rsidR="00397529" w:rsidRPr="00931E90" w:rsidRDefault="006F71E0" w:rsidP="00F82532">
            <w:pPr>
              <w:pStyle w:val="ListParagraph"/>
              <w:numPr>
                <w:ilvl w:val="0"/>
                <w:numId w:val="20"/>
              </w:numPr>
              <w:rPr>
                <w:rFonts w:ascii="NTPreCursivefk" w:hAnsi="NTPreCursivefk"/>
                <w:sz w:val="20"/>
                <w:szCs w:val="20"/>
              </w:rPr>
            </w:pPr>
            <w:bookmarkStart w:id="92" w:name="d_make_and_represent_simple_electrical_c"/>
            <w:bookmarkEnd w:id="92"/>
            <w:r w:rsidRPr="00931E90">
              <w:rPr>
                <w:rFonts w:ascii="NTPreCursivefk" w:hAnsi="NTPreCursivefk"/>
                <w:color w:val="1C1C1C"/>
                <w:sz w:val="20"/>
                <w:szCs w:val="20"/>
              </w:rPr>
              <w:t>make and represent simple electrical circuits, such as a series and parallel, and components to create functional products;</w:t>
            </w:r>
          </w:p>
        </w:tc>
        <w:tc>
          <w:tcPr>
            <w:tcW w:w="3853" w:type="dxa"/>
          </w:tcPr>
          <w:p w:rsidR="006F71E0" w:rsidRPr="00931E90" w:rsidRDefault="006F71E0" w:rsidP="006F71E0">
            <w:pPr>
              <w:pStyle w:val="TableParagraph"/>
              <w:spacing w:line="242" w:lineRule="auto"/>
              <w:ind w:right="86"/>
              <w:rPr>
                <w:rFonts w:ascii="NTPreCursivefk" w:hAnsi="NTPreCursivefk"/>
                <w:sz w:val="20"/>
                <w:szCs w:val="20"/>
              </w:rPr>
            </w:pPr>
            <w:r w:rsidRPr="00931E90">
              <w:rPr>
                <w:rFonts w:ascii="NTPreCursivefk" w:hAnsi="NTPreCursivefk"/>
                <w:color w:val="1C1C1C"/>
                <w:sz w:val="20"/>
                <w:szCs w:val="20"/>
              </w:rPr>
              <w:t>Children apply their understanding of how to strengthen, stiffen and reinforce more complex structures.</w:t>
            </w:r>
          </w:p>
          <w:p w:rsidR="006F71E0" w:rsidRPr="00931E90" w:rsidRDefault="006F71E0" w:rsidP="006F71E0">
            <w:pPr>
              <w:pStyle w:val="TableParagraph"/>
              <w:spacing w:before="118"/>
              <w:ind w:right="69"/>
              <w:rPr>
                <w:rFonts w:ascii="NTPreCursivefk" w:hAnsi="NTPreCursivefk"/>
                <w:sz w:val="20"/>
                <w:szCs w:val="20"/>
              </w:rPr>
            </w:pPr>
            <w:bookmarkStart w:id="93" w:name="They_understand_and_use_mechanical_syste"/>
            <w:bookmarkEnd w:id="93"/>
            <w:r w:rsidRPr="00931E90">
              <w:rPr>
                <w:rFonts w:ascii="NTPreCursivefk" w:hAnsi="NTPreCursivefk"/>
                <w:color w:val="1C1C1C"/>
                <w:sz w:val="20"/>
                <w:szCs w:val="20"/>
              </w:rPr>
              <w:t>They understand and use mechanical systems in their products [for example, gears, pulleys, cams, levers and linkages].</w:t>
            </w:r>
          </w:p>
          <w:p w:rsidR="006F71E0" w:rsidRPr="00931E90" w:rsidRDefault="006F71E0" w:rsidP="006F71E0">
            <w:pPr>
              <w:pStyle w:val="TableParagraph"/>
              <w:ind w:right="253"/>
              <w:rPr>
                <w:rFonts w:ascii="NTPreCursivefk" w:hAnsi="NTPreCursivefk"/>
                <w:sz w:val="20"/>
                <w:szCs w:val="20"/>
              </w:rPr>
            </w:pPr>
            <w:bookmarkStart w:id="94" w:name="They_understand_and_use_electrical_syste"/>
            <w:bookmarkEnd w:id="94"/>
            <w:r w:rsidRPr="00931E90">
              <w:rPr>
                <w:rFonts w:ascii="NTPreCursivefk" w:hAnsi="NTPreCursivefk"/>
                <w:color w:val="1C1C1C"/>
                <w:sz w:val="20"/>
                <w:szCs w:val="20"/>
              </w:rPr>
              <w:t>They understand and use electrical systems in their products [for example, series circuits incorporating switches, bulbs, buzzers and motors].</w:t>
            </w:r>
          </w:p>
          <w:p w:rsidR="006F71E0" w:rsidRPr="00931E90" w:rsidRDefault="006F71E0" w:rsidP="006F71E0">
            <w:pPr>
              <w:pStyle w:val="TableParagraph"/>
              <w:ind w:right="550"/>
              <w:rPr>
                <w:rFonts w:ascii="NTPreCursivefk" w:hAnsi="NTPreCursivefk"/>
                <w:sz w:val="20"/>
                <w:szCs w:val="20"/>
              </w:rPr>
            </w:pPr>
            <w:bookmarkStart w:id="95" w:name="They_apply_their_understanding_of_comput"/>
            <w:bookmarkEnd w:id="95"/>
            <w:r w:rsidRPr="00931E90">
              <w:rPr>
                <w:rFonts w:ascii="NTPreCursivefk" w:hAnsi="NTPreCursivefk"/>
                <w:color w:val="1C1C1C"/>
                <w:sz w:val="20"/>
                <w:szCs w:val="20"/>
              </w:rPr>
              <w:t>They apply their understanding of computing to program, monitor and control their products.</w:t>
            </w:r>
          </w:p>
          <w:p w:rsidR="006F71E0" w:rsidRPr="00931E90" w:rsidRDefault="006F71E0" w:rsidP="006F71E0">
            <w:pPr>
              <w:pStyle w:val="TableParagraph"/>
              <w:rPr>
                <w:rFonts w:ascii="NTPreCursivefk" w:hAnsi="NTPreCursivefk"/>
                <w:sz w:val="20"/>
                <w:szCs w:val="20"/>
              </w:rPr>
            </w:pPr>
            <w:r w:rsidRPr="00931E90">
              <w:rPr>
                <w:rFonts w:ascii="NTPreCursivefk" w:hAnsi="NTPreCursivefk"/>
                <w:color w:val="1C1C1C"/>
                <w:sz w:val="20"/>
                <w:szCs w:val="20"/>
              </w:rPr>
              <w:t>Children can:</w:t>
            </w:r>
          </w:p>
          <w:p w:rsidR="006F71E0" w:rsidRPr="00931E90" w:rsidRDefault="006F71E0" w:rsidP="00F82532">
            <w:pPr>
              <w:pStyle w:val="TableParagraph"/>
              <w:numPr>
                <w:ilvl w:val="0"/>
                <w:numId w:val="21"/>
              </w:numPr>
              <w:tabs>
                <w:tab w:val="left" w:pos="444"/>
              </w:tabs>
              <w:spacing w:before="57" w:line="237" w:lineRule="auto"/>
              <w:ind w:right="82"/>
              <w:rPr>
                <w:rFonts w:ascii="NTPreCursivefk" w:hAnsi="NTPreCursivefk"/>
                <w:sz w:val="20"/>
                <w:szCs w:val="20"/>
              </w:rPr>
            </w:pPr>
            <w:bookmarkStart w:id="96" w:name="a_apply_their_understanding_of_how_to_st"/>
            <w:bookmarkEnd w:id="96"/>
            <w:r w:rsidRPr="00931E90">
              <w:rPr>
                <w:rFonts w:ascii="NTPreCursivefk" w:hAnsi="NTPreCursivefk"/>
                <w:color w:val="1C1C1C"/>
                <w:sz w:val="20"/>
                <w:szCs w:val="20"/>
              </w:rPr>
              <w:t>apply their understanding of how to strengthen, stiffen and reinforce more complex structures in order to create more useful characteristics of</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products;</w:t>
            </w:r>
          </w:p>
          <w:p w:rsidR="006F71E0" w:rsidRPr="00931E90" w:rsidRDefault="006F71E0" w:rsidP="00F82532">
            <w:pPr>
              <w:pStyle w:val="TableParagraph"/>
              <w:numPr>
                <w:ilvl w:val="0"/>
                <w:numId w:val="21"/>
              </w:numPr>
              <w:tabs>
                <w:tab w:val="left" w:pos="443"/>
                <w:tab w:val="left" w:pos="444"/>
              </w:tabs>
              <w:spacing w:before="58" w:line="235" w:lineRule="auto"/>
              <w:ind w:right="500"/>
              <w:rPr>
                <w:rFonts w:ascii="NTPreCursivefk" w:hAnsi="NTPreCursivefk"/>
                <w:sz w:val="20"/>
                <w:szCs w:val="20"/>
              </w:rPr>
            </w:pPr>
            <w:bookmarkStart w:id="97" w:name="b_understand_and_demonstrate_that_mechan"/>
            <w:bookmarkEnd w:id="97"/>
            <w:r w:rsidRPr="00931E90">
              <w:rPr>
                <w:rFonts w:ascii="NTPreCursivefk" w:hAnsi="NTPreCursivefk"/>
                <w:color w:val="1C1C1C"/>
                <w:sz w:val="20"/>
                <w:szCs w:val="20"/>
              </w:rPr>
              <w:t>understand and demonstrate that mechanical and electrical systems have an input, process and</w:t>
            </w:r>
            <w:r w:rsidRPr="00931E90">
              <w:rPr>
                <w:rFonts w:ascii="NTPreCursivefk" w:hAnsi="NTPreCursivefk"/>
                <w:color w:val="1C1C1C"/>
                <w:spacing w:val="-23"/>
                <w:sz w:val="20"/>
                <w:szCs w:val="20"/>
              </w:rPr>
              <w:t xml:space="preserve"> </w:t>
            </w:r>
            <w:r w:rsidRPr="00931E90">
              <w:rPr>
                <w:rFonts w:ascii="NTPreCursivefk" w:hAnsi="NTPreCursivefk"/>
                <w:color w:val="1C1C1C"/>
                <w:sz w:val="20"/>
                <w:szCs w:val="20"/>
              </w:rPr>
              <w:t>output;</w:t>
            </w:r>
          </w:p>
          <w:p w:rsidR="006F71E0" w:rsidRPr="00931E90" w:rsidRDefault="006F71E0" w:rsidP="00F82532">
            <w:pPr>
              <w:pStyle w:val="TableParagraph"/>
              <w:numPr>
                <w:ilvl w:val="0"/>
                <w:numId w:val="21"/>
              </w:numPr>
              <w:tabs>
                <w:tab w:val="left" w:pos="443"/>
                <w:tab w:val="left" w:pos="444"/>
              </w:tabs>
              <w:spacing w:before="57" w:line="237" w:lineRule="auto"/>
              <w:ind w:right="147"/>
              <w:rPr>
                <w:rFonts w:ascii="NTPreCursivefk" w:hAnsi="NTPreCursivefk"/>
                <w:sz w:val="20"/>
                <w:szCs w:val="20"/>
              </w:rPr>
            </w:pPr>
            <w:bookmarkStart w:id="98" w:name="c_explain_how_mechanical_systems,_such_a"/>
            <w:bookmarkEnd w:id="98"/>
            <w:r w:rsidRPr="00931E90">
              <w:rPr>
                <w:rFonts w:ascii="NTPreCursivefk" w:hAnsi="NTPreCursivefk"/>
                <w:color w:val="1C1C1C"/>
                <w:sz w:val="20"/>
                <w:szCs w:val="20"/>
              </w:rPr>
              <w:t>explain how mechanical systems, such as cams, create movement and use mechanical systems in their</w:t>
            </w:r>
            <w:r w:rsidRPr="00931E90">
              <w:rPr>
                <w:rFonts w:ascii="NTPreCursivefk" w:hAnsi="NTPreCursivefk"/>
                <w:color w:val="1C1C1C"/>
                <w:spacing w:val="-26"/>
                <w:sz w:val="20"/>
                <w:szCs w:val="20"/>
              </w:rPr>
              <w:t xml:space="preserve"> </w:t>
            </w:r>
            <w:r w:rsidRPr="00931E90">
              <w:rPr>
                <w:rFonts w:ascii="NTPreCursivefk" w:hAnsi="NTPreCursivefk"/>
                <w:color w:val="1C1C1C"/>
                <w:sz w:val="20"/>
                <w:szCs w:val="20"/>
              </w:rPr>
              <w:t>products;</w:t>
            </w:r>
          </w:p>
          <w:p w:rsidR="00397529" w:rsidRPr="00931E90" w:rsidRDefault="006F71E0" w:rsidP="00F82532">
            <w:pPr>
              <w:pStyle w:val="ListParagraph"/>
              <w:numPr>
                <w:ilvl w:val="0"/>
                <w:numId w:val="22"/>
              </w:numPr>
              <w:rPr>
                <w:rFonts w:ascii="NTPreCursivefk" w:hAnsi="NTPreCursivefk"/>
                <w:sz w:val="20"/>
                <w:szCs w:val="20"/>
              </w:rPr>
            </w:pPr>
            <w:bookmarkStart w:id="99" w:name="d_apply_their_understanding_of_computing"/>
            <w:bookmarkEnd w:id="99"/>
            <w:proofErr w:type="gramStart"/>
            <w:r w:rsidRPr="00931E90">
              <w:rPr>
                <w:rFonts w:ascii="NTPreCursivefk" w:hAnsi="NTPreCursivefk"/>
                <w:color w:val="1C1C1C"/>
                <w:sz w:val="20"/>
                <w:szCs w:val="20"/>
              </w:rPr>
              <w:t>apply</w:t>
            </w:r>
            <w:proofErr w:type="gramEnd"/>
            <w:r w:rsidRPr="00931E90">
              <w:rPr>
                <w:rFonts w:ascii="NTPreCursivefk" w:hAnsi="NTPreCursivefk"/>
                <w:color w:val="1C1C1C"/>
                <w:sz w:val="20"/>
                <w:szCs w:val="20"/>
              </w:rPr>
              <w:t xml:space="preserve"> their understanding of computing to program, monitor and control a</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product.</w:t>
            </w:r>
          </w:p>
        </w:tc>
      </w:tr>
      <w:tr w:rsidR="00397529" w:rsidRPr="00F7698C" w:rsidTr="0058260D">
        <w:trPr>
          <w:trHeight w:val="1894"/>
        </w:trPr>
        <w:tc>
          <w:tcPr>
            <w:tcW w:w="2860" w:type="dxa"/>
            <w:shd w:val="clear" w:color="auto" w:fill="9D480F"/>
          </w:tcPr>
          <w:p w:rsidR="00397529" w:rsidRPr="009C6C46" w:rsidRDefault="00397529" w:rsidP="00397529">
            <w:pPr>
              <w:rPr>
                <w:rFonts w:ascii="NTPreCursivefk" w:hAnsi="NTPreCursivefk"/>
                <w:b/>
                <w:sz w:val="48"/>
                <w:szCs w:val="48"/>
              </w:rPr>
            </w:pPr>
            <w:r>
              <w:rPr>
                <w:rFonts w:ascii="NTPreCursivefk" w:hAnsi="NTPreCursivefk"/>
                <w:b/>
                <w:sz w:val="48"/>
                <w:szCs w:val="48"/>
              </w:rPr>
              <w:t>Cooking and Nutrition</w:t>
            </w:r>
          </w:p>
        </w:tc>
        <w:tc>
          <w:tcPr>
            <w:tcW w:w="3939" w:type="dxa"/>
          </w:tcPr>
          <w:p w:rsidR="00F331EF" w:rsidRPr="00931E90" w:rsidRDefault="00F331EF" w:rsidP="00F331EF">
            <w:pPr>
              <w:pStyle w:val="TableParagraph"/>
              <w:spacing w:line="242" w:lineRule="auto"/>
              <w:ind w:left="84" w:right="126"/>
              <w:rPr>
                <w:rFonts w:ascii="NTPreCursivefk" w:hAnsi="NTPreCursivefk"/>
                <w:sz w:val="20"/>
                <w:szCs w:val="20"/>
              </w:rPr>
            </w:pPr>
            <w:r w:rsidRPr="00931E90">
              <w:rPr>
                <w:rFonts w:ascii="NTPreCursivefk" w:hAnsi="NTPreCursivefk"/>
                <w:color w:val="1C1C1C"/>
                <w:sz w:val="20"/>
                <w:szCs w:val="20"/>
              </w:rPr>
              <w:t>Children use the basic principles of a healthy and varied diet to prepare dishes.</w:t>
            </w:r>
          </w:p>
          <w:p w:rsidR="00F331EF" w:rsidRPr="00931E90" w:rsidRDefault="00F331EF" w:rsidP="00F331EF">
            <w:pPr>
              <w:pStyle w:val="TableParagraph"/>
              <w:spacing w:before="20" w:line="324" w:lineRule="exact"/>
              <w:ind w:left="84" w:right="1674"/>
              <w:rPr>
                <w:rFonts w:ascii="NTPreCursivefk" w:hAnsi="NTPreCursivefk"/>
                <w:sz w:val="20"/>
                <w:szCs w:val="20"/>
              </w:rPr>
            </w:pPr>
            <w:bookmarkStart w:id="100" w:name="They_understand_where_food_comes_from."/>
            <w:bookmarkEnd w:id="100"/>
            <w:r w:rsidRPr="00931E90">
              <w:rPr>
                <w:rFonts w:ascii="NTPreCursivefk" w:hAnsi="NTPreCursivefk"/>
                <w:color w:val="1C1C1C"/>
                <w:sz w:val="20"/>
                <w:szCs w:val="20"/>
              </w:rPr>
              <w:t>They understand where food comes from. Children can:</w:t>
            </w:r>
          </w:p>
          <w:p w:rsidR="00F331EF" w:rsidRPr="00931E90" w:rsidRDefault="00F331EF" w:rsidP="00F82532">
            <w:pPr>
              <w:pStyle w:val="TableParagraph"/>
              <w:numPr>
                <w:ilvl w:val="0"/>
                <w:numId w:val="23"/>
              </w:numPr>
              <w:tabs>
                <w:tab w:val="left" w:pos="443"/>
                <w:tab w:val="left" w:pos="444"/>
              </w:tabs>
              <w:spacing w:before="33"/>
              <w:rPr>
                <w:rFonts w:ascii="NTPreCursivefk" w:hAnsi="NTPreCursivefk"/>
                <w:sz w:val="20"/>
                <w:szCs w:val="20"/>
              </w:rPr>
            </w:pPr>
            <w:bookmarkStart w:id="101" w:name="a_explain_where_in_the_world_different_f"/>
            <w:bookmarkEnd w:id="101"/>
            <w:r w:rsidRPr="00931E90">
              <w:rPr>
                <w:rFonts w:ascii="NTPreCursivefk" w:hAnsi="NTPreCursivefk"/>
                <w:color w:val="1C1C1C"/>
                <w:sz w:val="20"/>
                <w:szCs w:val="20"/>
              </w:rPr>
              <w:t>explain where in the world different foods originate</w:t>
            </w:r>
            <w:r w:rsidRPr="00931E90">
              <w:rPr>
                <w:rFonts w:ascii="NTPreCursivefk" w:hAnsi="NTPreCursivefk"/>
                <w:color w:val="1C1C1C"/>
                <w:spacing w:val="-12"/>
                <w:sz w:val="20"/>
                <w:szCs w:val="20"/>
              </w:rPr>
              <w:t xml:space="preserve"> </w:t>
            </w:r>
            <w:r w:rsidRPr="00931E90">
              <w:rPr>
                <w:rFonts w:ascii="NTPreCursivefk" w:hAnsi="NTPreCursivefk"/>
                <w:color w:val="1C1C1C"/>
                <w:sz w:val="20"/>
                <w:szCs w:val="20"/>
              </w:rPr>
              <w:t>from;</w:t>
            </w:r>
          </w:p>
          <w:p w:rsidR="00F331EF" w:rsidRPr="00931E90" w:rsidRDefault="00F331EF" w:rsidP="00F82532">
            <w:pPr>
              <w:pStyle w:val="TableParagraph"/>
              <w:numPr>
                <w:ilvl w:val="0"/>
                <w:numId w:val="23"/>
              </w:numPr>
              <w:tabs>
                <w:tab w:val="left" w:pos="443"/>
                <w:tab w:val="left" w:pos="444"/>
              </w:tabs>
              <w:spacing w:before="51"/>
              <w:rPr>
                <w:rFonts w:ascii="NTPreCursivefk" w:hAnsi="NTPreCursivefk"/>
                <w:sz w:val="20"/>
                <w:szCs w:val="20"/>
              </w:rPr>
            </w:pPr>
            <w:bookmarkStart w:id="102" w:name="b_understand_that_all_food_comes_from_pl"/>
            <w:bookmarkEnd w:id="102"/>
            <w:r w:rsidRPr="00931E90">
              <w:rPr>
                <w:rFonts w:ascii="NTPreCursivefk" w:hAnsi="NTPreCursivefk"/>
                <w:color w:val="1C1C1C"/>
                <w:sz w:val="20"/>
                <w:szCs w:val="20"/>
              </w:rPr>
              <w:lastRenderedPageBreak/>
              <w:t>understand that all food comes from plants or</w:t>
            </w:r>
            <w:r w:rsidRPr="00931E90">
              <w:rPr>
                <w:rFonts w:ascii="NTPreCursivefk" w:hAnsi="NTPreCursivefk"/>
                <w:color w:val="1C1C1C"/>
                <w:spacing w:val="-20"/>
                <w:sz w:val="20"/>
                <w:szCs w:val="20"/>
              </w:rPr>
              <w:t xml:space="preserve"> </w:t>
            </w:r>
            <w:r w:rsidRPr="00931E90">
              <w:rPr>
                <w:rFonts w:ascii="NTPreCursivefk" w:hAnsi="NTPreCursivefk"/>
                <w:color w:val="1C1C1C"/>
                <w:sz w:val="20"/>
                <w:szCs w:val="20"/>
              </w:rPr>
              <w:t>animals;</w:t>
            </w:r>
          </w:p>
          <w:p w:rsidR="00F331EF" w:rsidRPr="00931E90" w:rsidRDefault="00F331EF" w:rsidP="00F82532">
            <w:pPr>
              <w:pStyle w:val="TableParagraph"/>
              <w:numPr>
                <w:ilvl w:val="0"/>
                <w:numId w:val="23"/>
              </w:numPr>
              <w:tabs>
                <w:tab w:val="left" w:pos="443"/>
                <w:tab w:val="left" w:pos="444"/>
              </w:tabs>
              <w:spacing w:before="52" w:line="237" w:lineRule="auto"/>
              <w:ind w:right="222"/>
              <w:rPr>
                <w:rFonts w:ascii="NTPreCursivefk" w:hAnsi="NTPreCursivefk"/>
                <w:sz w:val="20"/>
                <w:szCs w:val="20"/>
              </w:rPr>
            </w:pPr>
            <w:bookmarkStart w:id="103" w:name="c_understand_that_food_has_to_be_farmed,"/>
            <w:bookmarkEnd w:id="103"/>
            <w:r w:rsidRPr="00931E90">
              <w:rPr>
                <w:rFonts w:ascii="NTPreCursivefk" w:hAnsi="NTPreCursivefk"/>
                <w:color w:val="1C1C1C"/>
                <w:sz w:val="20"/>
                <w:szCs w:val="20"/>
              </w:rPr>
              <w:t>understand that food has to be farmed, grown elsewhere (e.g. home) or</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caught;</w:t>
            </w:r>
          </w:p>
          <w:p w:rsidR="00F331EF" w:rsidRPr="00931E90" w:rsidRDefault="00F331EF" w:rsidP="00F82532">
            <w:pPr>
              <w:pStyle w:val="TableParagraph"/>
              <w:numPr>
                <w:ilvl w:val="0"/>
                <w:numId w:val="23"/>
              </w:numPr>
              <w:tabs>
                <w:tab w:val="left" w:pos="443"/>
                <w:tab w:val="left" w:pos="444"/>
              </w:tabs>
              <w:spacing w:before="59" w:line="235" w:lineRule="auto"/>
              <w:ind w:right="968"/>
              <w:rPr>
                <w:rFonts w:ascii="NTPreCursivefk" w:hAnsi="NTPreCursivefk"/>
                <w:sz w:val="20"/>
                <w:szCs w:val="20"/>
              </w:rPr>
            </w:pPr>
            <w:bookmarkStart w:id="104" w:name="d_name_and_sort_foods_into_the_five_grou"/>
            <w:bookmarkEnd w:id="104"/>
            <w:proofErr w:type="gramStart"/>
            <w:r w:rsidRPr="00931E90">
              <w:rPr>
                <w:rFonts w:ascii="NTPreCursivefk" w:hAnsi="NTPreCursivefk"/>
                <w:color w:val="1C1C1C"/>
                <w:sz w:val="20"/>
                <w:szCs w:val="20"/>
              </w:rPr>
              <w:t>name</w:t>
            </w:r>
            <w:proofErr w:type="gramEnd"/>
            <w:r w:rsidRPr="00931E90">
              <w:rPr>
                <w:rFonts w:ascii="NTPreCursivefk" w:hAnsi="NTPreCursivefk"/>
                <w:color w:val="1C1C1C"/>
                <w:sz w:val="20"/>
                <w:szCs w:val="20"/>
              </w:rPr>
              <w:t xml:space="preserve"> and sort foods into the five groups.</w:t>
            </w:r>
          </w:p>
          <w:p w:rsidR="00F331EF" w:rsidRPr="00931E90" w:rsidRDefault="00F331EF" w:rsidP="00F82532">
            <w:pPr>
              <w:pStyle w:val="TableParagraph"/>
              <w:numPr>
                <w:ilvl w:val="0"/>
                <w:numId w:val="23"/>
              </w:numPr>
              <w:tabs>
                <w:tab w:val="left" w:pos="443"/>
                <w:tab w:val="left" w:pos="444"/>
              </w:tabs>
              <w:spacing w:before="58" w:line="235" w:lineRule="auto"/>
              <w:ind w:right="159"/>
              <w:rPr>
                <w:rFonts w:ascii="NTPreCursivefk" w:hAnsi="NTPreCursivefk"/>
                <w:sz w:val="20"/>
                <w:szCs w:val="20"/>
              </w:rPr>
            </w:pPr>
            <w:bookmarkStart w:id="105" w:name="e_understand_that_everyone_should_eat_at"/>
            <w:bookmarkEnd w:id="105"/>
            <w:r w:rsidRPr="00931E90">
              <w:rPr>
                <w:rFonts w:ascii="NTPreCursivefk" w:hAnsi="NTPreCursivefk"/>
                <w:color w:val="1C1C1C"/>
                <w:sz w:val="20"/>
                <w:szCs w:val="20"/>
              </w:rPr>
              <w:t>understand that everyone should eat at least five portions of fruit and vegetables every day and start to explain</w:t>
            </w:r>
            <w:r w:rsidRPr="00931E90">
              <w:rPr>
                <w:rFonts w:ascii="NTPreCursivefk" w:hAnsi="NTPreCursivefk"/>
                <w:color w:val="1C1C1C"/>
                <w:spacing w:val="-25"/>
                <w:sz w:val="20"/>
                <w:szCs w:val="20"/>
              </w:rPr>
              <w:t xml:space="preserve"> </w:t>
            </w:r>
            <w:r w:rsidRPr="00931E90">
              <w:rPr>
                <w:rFonts w:ascii="NTPreCursivefk" w:hAnsi="NTPreCursivefk"/>
                <w:color w:val="1C1C1C"/>
                <w:sz w:val="20"/>
                <w:szCs w:val="20"/>
              </w:rPr>
              <w:t>why;</w:t>
            </w:r>
          </w:p>
          <w:p w:rsidR="00397529" w:rsidRPr="00931E90" w:rsidRDefault="00B61FDB" w:rsidP="00F331EF">
            <w:pPr>
              <w:pStyle w:val="ListParagraph"/>
              <w:ind w:left="0"/>
              <w:rPr>
                <w:rFonts w:ascii="NTPreCursivefk" w:hAnsi="NTPreCursivefk"/>
                <w:sz w:val="20"/>
                <w:szCs w:val="20"/>
              </w:rPr>
            </w:pPr>
            <w:bookmarkStart w:id="106" w:name="f_use_what_they_know_about_the_Eatwell_G"/>
            <w:bookmarkEnd w:id="106"/>
            <w:r w:rsidRPr="00931E90">
              <w:rPr>
                <w:rFonts w:ascii="NTPreCursivefk" w:hAnsi="NTPreCursivefk"/>
                <w:color w:val="1C1C1C"/>
                <w:sz w:val="20"/>
                <w:szCs w:val="20"/>
              </w:rPr>
              <w:t xml:space="preserve">           </w:t>
            </w:r>
            <w:proofErr w:type="gramStart"/>
            <w:r w:rsidR="00F331EF" w:rsidRPr="00931E90">
              <w:rPr>
                <w:rFonts w:ascii="NTPreCursivefk" w:hAnsi="NTPreCursivefk"/>
                <w:color w:val="1C1C1C"/>
                <w:sz w:val="20"/>
                <w:szCs w:val="20"/>
              </w:rPr>
              <w:t>use</w:t>
            </w:r>
            <w:proofErr w:type="gramEnd"/>
            <w:r w:rsidR="00F331EF" w:rsidRPr="00931E90">
              <w:rPr>
                <w:rFonts w:ascii="NTPreCursivefk" w:hAnsi="NTPreCursivefk"/>
                <w:color w:val="1C1C1C"/>
                <w:sz w:val="20"/>
                <w:szCs w:val="20"/>
              </w:rPr>
              <w:t xml:space="preserve"> what they know about healthy eating.</w:t>
            </w:r>
          </w:p>
        </w:tc>
        <w:tc>
          <w:tcPr>
            <w:tcW w:w="3764" w:type="dxa"/>
          </w:tcPr>
          <w:p w:rsidR="00B61FDB" w:rsidRPr="00931E90" w:rsidRDefault="00B61FDB" w:rsidP="00B61FDB">
            <w:pPr>
              <w:pStyle w:val="TableParagraph"/>
              <w:spacing w:line="242" w:lineRule="auto"/>
              <w:ind w:right="240"/>
              <w:rPr>
                <w:rFonts w:ascii="NTPreCursivefk" w:hAnsi="NTPreCursivefk"/>
                <w:sz w:val="20"/>
                <w:szCs w:val="20"/>
              </w:rPr>
            </w:pPr>
            <w:r w:rsidRPr="00931E90">
              <w:rPr>
                <w:rFonts w:ascii="NTPreCursivefk" w:hAnsi="NTPreCursivefk"/>
                <w:color w:val="1C1C1C"/>
                <w:sz w:val="20"/>
                <w:szCs w:val="20"/>
              </w:rPr>
              <w:lastRenderedPageBreak/>
              <w:t>Children understand and apply the principles of a healthy and varied diet.</w:t>
            </w:r>
          </w:p>
          <w:p w:rsidR="00B61FDB" w:rsidRPr="00931E90" w:rsidRDefault="00B61FDB" w:rsidP="00B61FDB">
            <w:pPr>
              <w:pStyle w:val="TableParagraph"/>
              <w:spacing w:before="118"/>
              <w:ind w:right="481"/>
              <w:rPr>
                <w:rFonts w:ascii="NTPreCursivefk" w:hAnsi="NTPreCursivefk"/>
                <w:sz w:val="20"/>
                <w:szCs w:val="20"/>
              </w:rPr>
            </w:pPr>
            <w:r w:rsidRPr="00931E90">
              <w:rPr>
                <w:rFonts w:ascii="NTPreCursivefk" w:hAnsi="NTPreCursivefk"/>
                <w:color w:val="1C1C1C"/>
                <w:sz w:val="20"/>
                <w:szCs w:val="20"/>
              </w:rPr>
              <w:t xml:space="preserve">They prepare and cook a variety of predominantly </w:t>
            </w:r>
            <w:proofErr w:type="spellStart"/>
            <w:r w:rsidRPr="00931E90">
              <w:rPr>
                <w:rFonts w:ascii="NTPreCursivefk" w:hAnsi="NTPreCursivefk"/>
                <w:color w:val="1C1C1C"/>
                <w:sz w:val="20"/>
                <w:szCs w:val="20"/>
              </w:rPr>
              <w:t>savoury</w:t>
            </w:r>
            <w:proofErr w:type="spellEnd"/>
            <w:r w:rsidRPr="00931E90">
              <w:rPr>
                <w:rFonts w:ascii="NTPreCursivefk" w:hAnsi="NTPreCursivefk"/>
                <w:color w:val="1C1C1C"/>
                <w:sz w:val="20"/>
                <w:szCs w:val="20"/>
              </w:rPr>
              <w:t xml:space="preserve"> dishes using a range of cooking techniques.</w:t>
            </w:r>
          </w:p>
          <w:p w:rsidR="00B61FDB" w:rsidRPr="00931E90" w:rsidRDefault="00B61FDB" w:rsidP="00B61FDB">
            <w:pPr>
              <w:pStyle w:val="TableParagraph"/>
              <w:ind w:right="103"/>
              <w:rPr>
                <w:rFonts w:ascii="NTPreCursivefk" w:hAnsi="NTPreCursivefk"/>
                <w:sz w:val="20"/>
                <w:szCs w:val="20"/>
              </w:rPr>
            </w:pPr>
            <w:r w:rsidRPr="00931E90">
              <w:rPr>
                <w:rFonts w:ascii="NTPreCursivefk" w:hAnsi="NTPreCursivefk"/>
                <w:color w:val="1C1C1C"/>
                <w:sz w:val="20"/>
                <w:szCs w:val="20"/>
              </w:rPr>
              <w:t>They understand seasonality, and know where and how a variety of ingredients are grown, reared, caught and processed.</w:t>
            </w:r>
          </w:p>
          <w:p w:rsidR="00B61FDB" w:rsidRPr="00931E90" w:rsidRDefault="00B61FDB" w:rsidP="00B61FDB">
            <w:pPr>
              <w:pStyle w:val="TableParagraph"/>
              <w:rPr>
                <w:rFonts w:ascii="NTPreCursivefk" w:hAnsi="NTPreCursivefk"/>
                <w:sz w:val="20"/>
                <w:szCs w:val="20"/>
              </w:rPr>
            </w:pPr>
            <w:r w:rsidRPr="00931E90">
              <w:rPr>
                <w:rFonts w:ascii="NTPreCursivefk" w:hAnsi="NTPreCursivefk"/>
                <w:color w:val="1C1C1C"/>
                <w:sz w:val="20"/>
                <w:szCs w:val="20"/>
              </w:rPr>
              <w:lastRenderedPageBreak/>
              <w:t>Children can:</w:t>
            </w:r>
          </w:p>
          <w:p w:rsidR="00B61FDB" w:rsidRPr="00931E90" w:rsidRDefault="00B61FDB" w:rsidP="00F82532">
            <w:pPr>
              <w:pStyle w:val="TableParagraph"/>
              <w:numPr>
                <w:ilvl w:val="0"/>
                <w:numId w:val="24"/>
              </w:numPr>
              <w:tabs>
                <w:tab w:val="left" w:pos="443"/>
                <w:tab w:val="left" w:pos="444"/>
              </w:tabs>
              <w:spacing w:before="57" w:line="237" w:lineRule="auto"/>
              <w:ind w:right="73"/>
              <w:rPr>
                <w:rFonts w:ascii="NTPreCursivefk" w:hAnsi="NTPreCursivefk"/>
                <w:sz w:val="20"/>
                <w:szCs w:val="20"/>
              </w:rPr>
            </w:pPr>
            <w:bookmarkStart w:id="107" w:name="a_start_to_know_when,_where_and_how_food"/>
            <w:bookmarkEnd w:id="107"/>
            <w:r w:rsidRPr="00931E90">
              <w:rPr>
                <w:rFonts w:ascii="NTPreCursivefk" w:hAnsi="NTPreCursivefk"/>
                <w:color w:val="1C1C1C"/>
                <w:sz w:val="20"/>
                <w:szCs w:val="20"/>
              </w:rPr>
              <w:t>start to know when, where and how food is grown (such as herbs, tomatoes and strawberries) in the UK, Europe and the wider</w:t>
            </w:r>
            <w:r w:rsidRPr="00931E90">
              <w:rPr>
                <w:rFonts w:ascii="NTPreCursivefk" w:hAnsi="NTPreCursivefk"/>
                <w:color w:val="1C1C1C"/>
                <w:spacing w:val="2"/>
                <w:sz w:val="20"/>
                <w:szCs w:val="20"/>
              </w:rPr>
              <w:t xml:space="preserve"> </w:t>
            </w:r>
            <w:r w:rsidRPr="00931E90">
              <w:rPr>
                <w:rFonts w:ascii="NTPreCursivefk" w:hAnsi="NTPreCursivefk"/>
                <w:color w:val="1C1C1C"/>
                <w:sz w:val="20"/>
                <w:szCs w:val="20"/>
              </w:rPr>
              <w:t>world;</w:t>
            </w:r>
          </w:p>
          <w:p w:rsidR="00B61FDB" w:rsidRPr="00931E90" w:rsidRDefault="00B61FDB" w:rsidP="00F82532">
            <w:pPr>
              <w:pStyle w:val="TableParagraph"/>
              <w:numPr>
                <w:ilvl w:val="0"/>
                <w:numId w:val="24"/>
              </w:numPr>
              <w:tabs>
                <w:tab w:val="left" w:pos="443"/>
                <w:tab w:val="left" w:pos="444"/>
              </w:tabs>
              <w:spacing w:before="58" w:line="235" w:lineRule="auto"/>
              <w:ind w:right="459"/>
              <w:rPr>
                <w:rFonts w:ascii="NTPreCursivefk" w:hAnsi="NTPreCursivefk"/>
                <w:sz w:val="20"/>
                <w:szCs w:val="20"/>
              </w:rPr>
            </w:pPr>
            <w:bookmarkStart w:id="108" w:name="b_understand_how_to_prepare_and_cook_a_v"/>
            <w:bookmarkEnd w:id="108"/>
            <w:r w:rsidRPr="00931E90">
              <w:rPr>
                <w:rFonts w:ascii="NTPreCursivefk" w:hAnsi="NTPreCursivefk"/>
                <w:color w:val="1C1C1C"/>
                <w:sz w:val="20"/>
                <w:szCs w:val="20"/>
              </w:rPr>
              <w:t xml:space="preserve">understand how to prepare and cook </w:t>
            </w:r>
            <w:proofErr w:type="spellStart"/>
            <w:r w:rsidRPr="00931E90">
              <w:rPr>
                <w:rFonts w:ascii="NTPreCursivefk" w:hAnsi="NTPreCursivefk"/>
                <w:color w:val="1C1C1C"/>
                <w:sz w:val="20"/>
                <w:szCs w:val="20"/>
              </w:rPr>
              <w:t>savoury</w:t>
            </w:r>
            <w:proofErr w:type="spellEnd"/>
            <w:r w:rsidRPr="00931E90">
              <w:rPr>
                <w:rFonts w:ascii="NTPreCursivefk" w:hAnsi="NTPreCursivefk"/>
                <w:color w:val="1C1C1C"/>
                <w:sz w:val="20"/>
                <w:szCs w:val="20"/>
              </w:rPr>
              <w:t xml:space="preserve"> dishes safely and</w:t>
            </w:r>
            <w:r w:rsidRPr="00931E90">
              <w:rPr>
                <w:rFonts w:ascii="NTPreCursivefk" w:hAnsi="NTPreCursivefk"/>
                <w:color w:val="1C1C1C"/>
                <w:spacing w:val="-21"/>
                <w:sz w:val="20"/>
                <w:szCs w:val="20"/>
              </w:rPr>
              <w:t xml:space="preserve"> </w:t>
            </w:r>
            <w:r w:rsidRPr="00931E90">
              <w:rPr>
                <w:rFonts w:ascii="NTPreCursivefk" w:hAnsi="NTPreCursivefk"/>
                <w:color w:val="1C1C1C"/>
                <w:sz w:val="20"/>
                <w:szCs w:val="20"/>
              </w:rPr>
              <w:t>hygienically;</w:t>
            </w:r>
          </w:p>
          <w:p w:rsidR="00B61FDB" w:rsidRPr="00931E90" w:rsidRDefault="00B61FDB" w:rsidP="00F82532">
            <w:pPr>
              <w:pStyle w:val="TableParagraph"/>
              <w:numPr>
                <w:ilvl w:val="0"/>
                <w:numId w:val="24"/>
              </w:numPr>
              <w:tabs>
                <w:tab w:val="left" w:pos="443"/>
                <w:tab w:val="left" w:pos="444"/>
              </w:tabs>
              <w:spacing w:before="57" w:line="237" w:lineRule="auto"/>
              <w:ind w:right="85"/>
              <w:rPr>
                <w:rFonts w:ascii="NTPreCursivefk" w:hAnsi="NTPreCursivefk"/>
                <w:sz w:val="20"/>
                <w:szCs w:val="20"/>
              </w:rPr>
            </w:pPr>
            <w:bookmarkStart w:id="109" w:name="c_with_support,_use_a_heat_source_to_coo"/>
            <w:bookmarkEnd w:id="109"/>
            <w:r w:rsidRPr="00931E90">
              <w:rPr>
                <w:rFonts w:ascii="NTPreCursivefk" w:hAnsi="NTPreCursivefk"/>
                <w:color w:val="1C1C1C"/>
                <w:sz w:val="20"/>
                <w:szCs w:val="20"/>
              </w:rPr>
              <w:t>with support, use a heat source to cook ingredients showing awareness of the need to control the temperature of the hob and/or</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oven;</w:t>
            </w:r>
          </w:p>
          <w:p w:rsidR="00B61FDB" w:rsidRPr="00931E90" w:rsidRDefault="00B61FDB" w:rsidP="00F82532">
            <w:pPr>
              <w:pStyle w:val="TableParagraph"/>
              <w:numPr>
                <w:ilvl w:val="0"/>
                <w:numId w:val="24"/>
              </w:numPr>
              <w:tabs>
                <w:tab w:val="left" w:pos="443"/>
                <w:tab w:val="left" w:pos="444"/>
              </w:tabs>
              <w:spacing w:before="61" w:line="235" w:lineRule="auto"/>
              <w:ind w:right="442"/>
              <w:rPr>
                <w:rFonts w:ascii="NTPreCursivefk" w:hAnsi="NTPreCursivefk"/>
                <w:sz w:val="20"/>
                <w:szCs w:val="20"/>
              </w:rPr>
            </w:pPr>
            <w:bookmarkStart w:id="110" w:name="d_use_a_range_of_techniques_such_as_mash"/>
            <w:bookmarkEnd w:id="110"/>
            <w:r w:rsidRPr="00931E90">
              <w:rPr>
                <w:rFonts w:ascii="NTPreCursivefk" w:hAnsi="NTPreCursivefk"/>
                <w:color w:val="1C1C1C"/>
                <w:sz w:val="20"/>
                <w:szCs w:val="20"/>
              </w:rPr>
              <w:t>use a range of techniques such as mashing, whisking, crushing, grating, cutting, kneading and</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baking;</w:t>
            </w:r>
          </w:p>
          <w:p w:rsidR="00B61FDB" w:rsidRPr="00931E90" w:rsidRDefault="00B61FDB" w:rsidP="00F82532">
            <w:pPr>
              <w:pStyle w:val="TableParagraph"/>
              <w:numPr>
                <w:ilvl w:val="0"/>
                <w:numId w:val="24"/>
              </w:numPr>
              <w:tabs>
                <w:tab w:val="left" w:pos="443"/>
                <w:tab w:val="left" w:pos="444"/>
              </w:tabs>
              <w:spacing w:before="57" w:line="237" w:lineRule="auto"/>
              <w:ind w:right="222"/>
              <w:rPr>
                <w:rFonts w:ascii="NTPreCursivefk" w:hAnsi="NTPreCursivefk"/>
                <w:sz w:val="20"/>
                <w:szCs w:val="20"/>
              </w:rPr>
            </w:pPr>
            <w:bookmarkStart w:id="111" w:name="Cooking_and_Nutrition"/>
            <w:bookmarkStart w:id="112" w:name="e_explain_that_a_healthy_diet_is_made_up"/>
            <w:bookmarkEnd w:id="111"/>
            <w:bookmarkEnd w:id="112"/>
            <w:r w:rsidRPr="00931E90">
              <w:rPr>
                <w:rFonts w:ascii="NTPreCursivefk" w:hAnsi="NTPreCursivefk"/>
                <w:color w:val="1C1C1C"/>
                <w:sz w:val="20"/>
                <w:szCs w:val="20"/>
              </w:rPr>
              <w:t>explain that a healthy diet is made up of a variety and balance of different food and drink, and be able to apply these principles when planning and cooking</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dishes;</w:t>
            </w:r>
          </w:p>
          <w:p w:rsidR="00B61FDB" w:rsidRPr="00931E90" w:rsidRDefault="00B61FDB" w:rsidP="00F82532">
            <w:pPr>
              <w:pStyle w:val="TableParagraph"/>
              <w:numPr>
                <w:ilvl w:val="0"/>
                <w:numId w:val="24"/>
              </w:numPr>
              <w:tabs>
                <w:tab w:val="left" w:pos="443"/>
                <w:tab w:val="left" w:pos="444"/>
              </w:tabs>
              <w:spacing w:before="59" w:line="237" w:lineRule="auto"/>
              <w:ind w:right="280"/>
              <w:rPr>
                <w:rFonts w:ascii="NTPreCursivefk" w:hAnsi="NTPreCursivefk"/>
                <w:sz w:val="20"/>
                <w:szCs w:val="20"/>
              </w:rPr>
            </w:pPr>
            <w:bookmarkStart w:id="113" w:name="f_understand_that_to_be_active_and_healt"/>
            <w:bookmarkEnd w:id="113"/>
            <w:r w:rsidRPr="00931E90">
              <w:rPr>
                <w:rFonts w:ascii="NTPreCursivefk" w:hAnsi="NTPreCursivefk"/>
                <w:color w:val="1C1C1C"/>
                <w:sz w:val="20"/>
                <w:szCs w:val="20"/>
              </w:rPr>
              <w:t>understand that to be active and healthy, nutritious food and drink are needed to provide energy for the</w:t>
            </w:r>
            <w:r w:rsidRPr="00931E90">
              <w:rPr>
                <w:rFonts w:ascii="NTPreCursivefk" w:hAnsi="NTPreCursivefk"/>
                <w:color w:val="1C1C1C"/>
                <w:spacing w:val="-16"/>
                <w:sz w:val="20"/>
                <w:szCs w:val="20"/>
              </w:rPr>
              <w:t xml:space="preserve"> </w:t>
            </w:r>
            <w:r w:rsidRPr="00931E90">
              <w:rPr>
                <w:rFonts w:ascii="NTPreCursivefk" w:hAnsi="NTPreCursivefk"/>
                <w:color w:val="1C1C1C"/>
                <w:sz w:val="20"/>
                <w:szCs w:val="20"/>
              </w:rPr>
              <w:t>body;</w:t>
            </w:r>
          </w:p>
          <w:p w:rsidR="00B61FDB" w:rsidRPr="00931E90" w:rsidRDefault="00B61FDB" w:rsidP="00F82532">
            <w:pPr>
              <w:pStyle w:val="TableParagraph"/>
              <w:numPr>
                <w:ilvl w:val="0"/>
                <w:numId w:val="24"/>
              </w:numPr>
              <w:tabs>
                <w:tab w:val="left" w:pos="443"/>
                <w:tab w:val="left" w:pos="444"/>
              </w:tabs>
              <w:rPr>
                <w:rFonts w:ascii="NTPreCursivefk" w:hAnsi="NTPreCursivefk"/>
                <w:sz w:val="20"/>
                <w:szCs w:val="20"/>
              </w:rPr>
            </w:pPr>
            <w:bookmarkStart w:id="114" w:name="g_prepare_ingredients_using_appropriate_"/>
            <w:bookmarkEnd w:id="114"/>
            <w:r w:rsidRPr="00931E90">
              <w:rPr>
                <w:rFonts w:ascii="NTPreCursivefk" w:hAnsi="NTPreCursivefk"/>
                <w:color w:val="1C1C1C"/>
                <w:sz w:val="20"/>
                <w:szCs w:val="20"/>
              </w:rPr>
              <w:t>prepare ingredients using appropriate cooking</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utensils;</w:t>
            </w:r>
          </w:p>
          <w:p w:rsidR="00397529" w:rsidRPr="00931E90" w:rsidRDefault="00B61FDB" w:rsidP="00F82532">
            <w:pPr>
              <w:pStyle w:val="TableParagraph"/>
              <w:numPr>
                <w:ilvl w:val="0"/>
                <w:numId w:val="24"/>
              </w:numPr>
              <w:tabs>
                <w:tab w:val="left" w:pos="443"/>
                <w:tab w:val="left" w:pos="444"/>
              </w:tabs>
              <w:spacing w:before="54" w:line="235" w:lineRule="auto"/>
              <w:ind w:right="608"/>
              <w:rPr>
                <w:rFonts w:ascii="NTPreCursivefk" w:hAnsi="NTPreCursivefk"/>
                <w:sz w:val="20"/>
                <w:szCs w:val="20"/>
              </w:rPr>
            </w:pPr>
            <w:bookmarkStart w:id="115" w:name="h_measure_and_weigh_ingredients_to_the_n"/>
            <w:bookmarkEnd w:id="115"/>
            <w:r w:rsidRPr="00931E90">
              <w:rPr>
                <w:rFonts w:ascii="NTPreCursivefk" w:hAnsi="NTPreCursivefk"/>
                <w:color w:val="1C1C1C"/>
                <w:sz w:val="20"/>
                <w:szCs w:val="20"/>
              </w:rPr>
              <w:t xml:space="preserve">measure and weigh ingredients to the nearest gram and </w:t>
            </w:r>
            <w:proofErr w:type="spellStart"/>
            <w:r w:rsidRPr="00931E90">
              <w:rPr>
                <w:rFonts w:ascii="NTPreCursivefk" w:hAnsi="NTPreCursivefk"/>
                <w:color w:val="1C1C1C"/>
                <w:sz w:val="20"/>
                <w:szCs w:val="20"/>
              </w:rPr>
              <w:t>millilitre</w:t>
            </w:r>
            <w:proofErr w:type="spellEnd"/>
            <w:r w:rsidRPr="00931E90">
              <w:rPr>
                <w:rFonts w:ascii="NTPreCursivefk" w:hAnsi="NTPreCursivefk"/>
                <w:color w:val="1C1C1C"/>
                <w:sz w:val="20"/>
                <w:szCs w:val="20"/>
              </w:rPr>
              <w:t xml:space="preserve">; </w:t>
            </w:r>
            <w:bookmarkStart w:id="116" w:name="i_start_to_independently_follow_a_recipe"/>
            <w:bookmarkEnd w:id="116"/>
            <w:r w:rsidRPr="00931E90">
              <w:rPr>
                <w:rFonts w:ascii="NTPreCursivefk" w:hAnsi="NTPreCursivefk"/>
                <w:color w:val="1C1C1C"/>
                <w:sz w:val="20"/>
                <w:szCs w:val="20"/>
              </w:rPr>
              <w:t>start to independently follow a</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recipe;</w:t>
            </w:r>
          </w:p>
        </w:tc>
        <w:tc>
          <w:tcPr>
            <w:tcW w:w="3853" w:type="dxa"/>
          </w:tcPr>
          <w:p w:rsidR="00F82532" w:rsidRPr="00931E90" w:rsidRDefault="00F82532" w:rsidP="00F82532">
            <w:pPr>
              <w:pStyle w:val="TableParagraph"/>
              <w:spacing w:line="242" w:lineRule="auto"/>
              <w:ind w:right="240"/>
              <w:rPr>
                <w:rFonts w:ascii="NTPreCursivefk" w:hAnsi="NTPreCursivefk"/>
                <w:sz w:val="20"/>
                <w:szCs w:val="20"/>
              </w:rPr>
            </w:pPr>
            <w:r w:rsidRPr="00931E90">
              <w:rPr>
                <w:rFonts w:ascii="NTPreCursivefk" w:hAnsi="NTPreCursivefk"/>
                <w:color w:val="1C1C1C"/>
                <w:sz w:val="20"/>
                <w:szCs w:val="20"/>
              </w:rPr>
              <w:lastRenderedPageBreak/>
              <w:t>Children understand and apply the principles of a healthy and varied diet.</w:t>
            </w:r>
          </w:p>
          <w:p w:rsidR="00F82532" w:rsidRPr="00931E90" w:rsidRDefault="00F82532" w:rsidP="00F82532">
            <w:pPr>
              <w:pStyle w:val="TableParagraph"/>
              <w:spacing w:before="118"/>
              <w:ind w:right="481"/>
              <w:rPr>
                <w:rFonts w:ascii="NTPreCursivefk" w:hAnsi="NTPreCursivefk"/>
                <w:sz w:val="20"/>
                <w:szCs w:val="20"/>
              </w:rPr>
            </w:pPr>
            <w:bookmarkStart w:id="117" w:name="They_prepare_and_cook_a_variety_of_predo"/>
            <w:bookmarkEnd w:id="117"/>
            <w:r w:rsidRPr="00931E90">
              <w:rPr>
                <w:rFonts w:ascii="NTPreCursivefk" w:hAnsi="NTPreCursivefk"/>
                <w:color w:val="1C1C1C"/>
                <w:sz w:val="20"/>
                <w:szCs w:val="20"/>
              </w:rPr>
              <w:t xml:space="preserve">They prepare and cook a variety of predominantly </w:t>
            </w:r>
            <w:proofErr w:type="spellStart"/>
            <w:r w:rsidRPr="00931E90">
              <w:rPr>
                <w:rFonts w:ascii="NTPreCursivefk" w:hAnsi="NTPreCursivefk"/>
                <w:color w:val="1C1C1C"/>
                <w:sz w:val="20"/>
                <w:szCs w:val="20"/>
              </w:rPr>
              <w:t>savoury</w:t>
            </w:r>
            <w:proofErr w:type="spellEnd"/>
            <w:r w:rsidRPr="00931E90">
              <w:rPr>
                <w:rFonts w:ascii="NTPreCursivefk" w:hAnsi="NTPreCursivefk"/>
                <w:color w:val="1C1C1C"/>
                <w:sz w:val="20"/>
                <w:szCs w:val="20"/>
              </w:rPr>
              <w:t xml:space="preserve"> dishes using a range of cooking techniques.</w:t>
            </w:r>
          </w:p>
          <w:p w:rsidR="00F82532" w:rsidRPr="00931E90" w:rsidRDefault="00F82532" w:rsidP="00F82532">
            <w:pPr>
              <w:pStyle w:val="TableParagraph"/>
              <w:ind w:right="103"/>
              <w:rPr>
                <w:rFonts w:ascii="NTPreCursivefk" w:hAnsi="NTPreCursivefk"/>
                <w:sz w:val="20"/>
                <w:szCs w:val="20"/>
              </w:rPr>
            </w:pPr>
            <w:bookmarkStart w:id="118" w:name="They_understand_seasonality,_and_know_wh"/>
            <w:bookmarkEnd w:id="118"/>
            <w:r w:rsidRPr="00931E90">
              <w:rPr>
                <w:rFonts w:ascii="NTPreCursivefk" w:hAnsi="NTPreCursivefk"/>
                <w:color w:val="1C1C1C"/>
                <w:sz w:val="20"/>
                <w:szCs w:val="20"/>
              </w:rPr>
              <w:t>They understand seasonality, and know where and how a variety of ingredients are grown, reared, caught and processed.</w:t>
            </w:r>
          </w:p>
          <w:p w:rsidR="00F82532" w:rsidRPr="00931E90" w:rsidRDefault="00F82532" w:rsidP="00F82532">
            <w:pPr>
              <w:pStyle w:val="TableParagraph"/>
              <w:rPr>
                <w:rFonts w:ascii="NTPreCursivefk" w:hAnsi="NTPreCursivefk"/>
                <w:sz w:val="20"/>
                <w:szCs w:val="20"/>
              </w:rPr>
            </w:pPr>
            <w:bookmarkStart w:id="119" w:name="Children_can:_"/>
            <w:bookmarkEnd w:id="119"/>
            <w:r w:rsidRPr="00931E90">
              <w:rPr>
                <w:rFonts w:ascii="NTPreCursivefk" w:hAnsi="NTPreCursivefk"/>
                <w:color w:val="1C1C1C"/>
                <w:sz w:val="20"/>
                <w:szCs w:val="20"/>
              </w:rPr>
              <w:lastRenderedPageBreak/>
              <w:t>Children can:</w:t>
            </w:r>
          </w:p>
          <w:p w:rsidR="00F82532" w:rsidRPr="00931E90" w:rsidRDefault="00F82532" w:rsidP="00F82532">
            <w:pPr>
              <w:pStyle w:val="TableParagraph"/>
              <w:numPr>
                <w:ilvl w:val="0"/>
                <w:numId w:val="25"/>
              </w:numPr>
              <w:tabs>
                <w:tab w:val="left" w:pos="443"/>
                <w:tab w:val="left" w:pos="444"/>
              </w:tabs>
              <w:spacing w:before="57" w:line="237" w:lineRule="auto"/>
              <w:ind w:right="412"/>
              <w:rPr>
                <w:rFonts w:ascii="NTPreCursivefk" w:hAnsi="NTPreCursivefk"/>
                <w:sz w:val="20"/>
                <w:szCs w:val="20"/>
              </w:rPr>
            </w:pPr>
            <w:bookmarkStart w:id="120" w:name="a_know,_explain_and_give_examples_of_foo"/>
            <w:bookmarkEnd w:id="120"/>
            <w:r w:rsidRPr="00931E90">
              <w:rPr>
                <w:rFonts w:ascii="NTPreCursivefk" w:hAnsi="NTPreCursivefk"/>
                <w:color w:val="1C1C1C"/>
                <w:sz w:val="20"/>
                <w:szCs w:val="20"/>
              </w:rPr>
              <w:t>know, explain and give examples of food that is grown (such as pears, wheat and potatoes), reared (such as poultry and cattle) and caught (such as fish) in the UK, Europe and the wider</w:t>
            </w:r>
            <w:r w:rsidRPr="00931E90">
              <w:rPr>
                <w:rFonts w:ascii="NTPreCursivefk" w:hAnsi="NTPreCursivefk"/>
                <w:color w:val="1C1C1C"/>
                <w:spacing w:val="-1"/>
                <w:sz w:val="20"/>
                <w:szCs w:val="20"/>
              </w:rPr>
              <w:t xml:space="preserve"> </w:t>
            </w:r>
            <w:r w:rsidRPr="00931E90">
              <w:rPr>
                <w:rFonts w:ascii="NTPreCursivefk" w:hAnsi="NTPreCursivefk"/>
                <w:color w:val="1C1C1C"/>
                <w:sz w:val="20"/>
                <w:szCs w:val="20"/>
              </w:rPr>
              <w:t>world;</w:t>
            </w:r>
          </w:p>
          <w:p w:rsidR="00F82532" w:rsidRPr="00931E90" w:rsidRDefault="00F82532" w:rsidP="00F82532">
            <w:pPr>
              <w:pStyle w:val="TableParagraph"/>
              <w:numPr>
                <w:ilvl w:val="0"/>
                <w:numId w:val="25"/>
              </w:numPr>
              <w:tabs>
                <w:tab w:val="left" w:pos="443"/>
                <w:tab w:val="left" w:pos="444"/>
              </w:tabs>
              <w:spacing w:before="60" w:line="235" w:lineRule="auto"/>
              <w:ind w:right="93"/>
              <w:rPr>
                <w:rFonts w:ascii="NTPreCursivefk" w:hAnsi="NTPreCursivefk"/>
                <w:sz w:val="20"/>
                <w:szCs w:val="20"/>
              </w:rPr>
            </w:pPr>
            <w:bookmarkStart w:id="121" w:name="b_understand_about_seasonality,_how_this"/>
            <w:bookmarkEnd w:id="121"/>
            <w:r w:rsidRPr="00931E90">
              <w:rPr>
                <w:rFonts w:ascii="NTPreCursivefk" w:hAnsi="NTPreCursivefk"/>
                <w:color w:val="1C1C1C"/>
                <w:sz w:val="20"/>
                <w:szCs w:val="20"/>
              </w:rPr>
              <w:t>understand about seasonality, how this may affect the food availability and plan recipes according to</w:t>
            </w:r>
            <w:r w:rsidRPr="00931E90">
              <w:rPr>
                <w:rFonts w:ascii="NTPreCursivefk" w:hAnsi="NTPreCursivefk"/>
                <w:color w:val="1C1C1C"/>
                <w:spacing w:val="-23"/>
                <w:sz w:val="20"/>
                <w:szCs w:val="20"/>
              </w:rPr>
              <w:t xml:space="preserve"> </w:t>
            </w:r>
            <w:r w:rsidRPr="00931E90">
              <w:rPr>
                <w:rFonts w:ascii="NTPreCursivefk" w:hAnsi="NTPreCursivefk"/>
                <w:color w:val="1C1C1C"/>
                <w:sz w:val="20"/>
                <w:szCs w:val="20"/>
              </w:rPr>
              <w:t>seasonality;</w:t>
            </w:r>
          </w:p>
          <w:p w:rsidR="00F82532" w:rsidRPr="00931E90" w:rsidRDefault="00F82532" w:rsidP="00F82532">
            <w:pPr>
              <w:pStyle w:val="TableParagraph"/>
              <w:numPr>
                <w:ilvl w:val="0"/>
                <w:numId w:val="25"/>
              </w:numPr>
              <w:tabs>
                <w:tab w:val="left" w:pos="443"/>
                <w:tab w:val="left" w:pos="444"/>
              </w:tabs>
              <w:spacing w:before="57" w:line="237" w:lineRule="auto"/>
              <w:ind w:right="345"/>
              <w:rPr>
                <w:rFonts w:ascii="NTPreCursivefk" w:hAnsi="NTPreCursivefk"/>
                <w:sz w:val="20"/>
                <w:szCs w:val="20"/>
              </w:rPr>
            </w:pPr>
            <w:bookmarkStart w:id="122" w:name="c_understand_that_food_is_processed_into"/>
            <w:bookmarkEnd w:id="122"/>
            <w:r w:rsidRPr="00931E90">
              <w:rPr>
                <w:rFonts w:ascii="NTPreCursivefk" w:hAnsi="NTPreCursivefk"/>
                <w:color w:val="1C1C1C"/>
                <w:sz w:val="20"/>
                <w:szCs w:val="20"/>
              </w:rPr>
              <w:t>understand that food is processed into ingredients that can be eaten or used in</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cooking;</w:t>
            </w:r>
          </w:p>
          <w:p w:rsidR="00F82532" w:rsidRPr="00931E90" w:rsidRDefault="00F82532" w:rsidP="00F82532">
            <w:pPr>
              <w:pStyle w:val="TableParagraph"/>
              <w:numPr>
                <w:ilvl w:val="0"/>
                <w:numId w:val="25"/>
              </w:numPr>
              <w:tabs>
                <w:tab w:val="left" w:pos="443"/>
                <w:tab w:val="left" w:pos="444"/>
              </w:tabs>
              <w:spacing w:before="57" w:line="237" w:lineRule="auto"/>
              <w:ind w:right="431"/>
              <w:rPr>
                <w:rFonts w:ascii="NTPreCursivefk" w:hAnsi="NTPreCursivefk"/>
                <w:sz w:val="20"/>
                <w:szCs w:val="20"/>
              </w:rPr>
            </w:pPr>
            <w:bookmarkStart w:id="123" w:name="d_demonstrate_how_to_prepare_and_cook_a_"/>
            <w:bookmarkEnd w:id="123"/>
            <w:r w:rsidRPr="00931E90">
              <w:rPr>
                <w:rFonts w:ascii="NTPreCursivefk" w:hAnsi="NTPreCursivefk"/>
                <w:color w:val="1C1C1C"/>
                <w:sz w:val="20"/>
                <w:szCs w:val="20"/>
              </w:rPr>
              <w:t xml:space="preserve">demonstrate how to prepare and cook a variety of predominantly </w:t>
            </w:r>
            <w:proofErr w:type="spellStart"/>
            <w:r w:rsidRPr="00931E90">
              <w:rPr>
                <w:rFonts w:ascii="NTPreCursivefk" w:hAnsi="NTPreCursivefk"/>
                <w:color w:val="1C1C1C"/>
                <w:sz w:val="20"/>
                <w:szCs w:val="20"/>
              </w:rPr>
              <w:t>savoury</w:t>
            </w:r>
            <w:proofErr w:type="spellEnd"/>
            <w:r w:rsidRPr="00931E90">
              <w:rPr>
                <w:rFonts w:ascii="NTPreCursivefk" w:hAnsi="NTPreCursivefk"/>
                <w:color w:val="1C1C1C"/>
                <w:sz w:val="20"/>
                <w:szCs w:val="20"/>
              </w:rPr>
              <w:t xml:space="preserve"> dishes safely and hygienically including, where appropriate, the use of a heat</w:t>
            </w:r>
            <w:r w:rsidRPr="00931E90">
              <w:rPr>
                <w:rFonts w:ascii="NTPreCursivefk" w:hAnsi="NTPreCursivefk"/>
                <w:color w:val="1C1C1C"/>
                <w:spacing w:val="-24"/>
                <w:sz w:val="20"/>
                <w:szCs w:val="20"/>
              </w:rPr>
              <w:t xml:space="preserve"> </w:t>
            </w:r>
            <w:r w:rsidRPr="00931E90">
              <w:rPr>
                <w:rFonts w:ascii="NTPreCursivefk" w:hAnsi="NTPreCursivefk"/>
                <w:color w:val="1C1C1C"/>
                <w:sz w:val="20"/>
                <w:szCs w:val="20"/>
              </w:rPr>
              <w:t>source;</w:t>
            </w:r>
          </w:p>
          <w:p w:rsidR="00F82532" w:rsidRPr="00931E90" w:rsidRDefault="00F82532" w:rsidP="00F82532">
            <w:pPr>
              <w:pStyle w:val="TableParagraph"/>
              <w:numPr>
                <w:ilvl w:val="0"/>
                <w:numId w:val="25"/>
              </w:numPr>
              <w:tabs>
                <w:tab w:val="left" w:pos="443"/>
                <w:tab w:val="left" w:pos="444"/>
              </w:tabs>
              <w:spacing w:before="58" w:line="235" w:lineRule="auto"/>
              <w:ind w:right="305"/>
              <w:rPr>
                <w:rFonts w:ascii="NTPreCursivefk" w:hAnsi="NTPreCursivefk"/>
                <w:sz w:val="20"/>
                <w:szCs w:val="20"/>
              </w:rPr>
            </w:pPr>
            <w:bookmarkStart w:id="124" w:name="e_demonstrate_how_to_use_a_range_of_cook"/>
            <w:bookmarkEnd w:id="124"/>
            <w:r w:rsidRPr="00931E90">
              <w:rPr>
                <w:rFonts w:ascii="NTPreCursivefk" w:hAnsi="NTPreCursivefk"/>
                <w:color w:val="1C1C1C"/>
                <w:sz w:val="20"/>
                <w:szCs w:val="20"/>
              </w:rPr>
              <w:t>demonstrate how to use a range of cooking techniques, such as griddling, grilling, frying and</w:t>
            </w:r>
            <w:r w:rsidRPr="00931E90">
              <w:rPr>
                <w:rFonts w:ascii="NTPreCursivefk" w:hAnsi="NTPreCursivefk"/>
                <w:color w:val="1C1C1C"/>
                <w:spacing w:val="-4"/>
                <w:sz w:val="20"/>
                <w:szCs w:val="20"/>
              </w:rPr>
              <w:t xml:space="preserve"> </w:t>
            </w:r>
            <w:r w:rsidRPr="00931E90">
              <w:rPr>
                <w:rFonts w:ascii="NTPreCursivefk" w:hAnsi="NTPreCursivefk"/>
                <w:color w:val="1C1C1C"/>
                <w:sz w:val="20"/>
                <w:szCs w:val="20"/>
              </w:rPr>
              <w:t>boiling;</w:t>
            </w:r>
          </w:p>
          <w:p w:rsidR="00F82532" w:rsidRPr="00931E90" w:rsidRDefault="00F82532" w:rsidP="00F82532">
            <w:pPr>
              <w:pStyle w:val="TableParagraph"/>
              <w:numPr>
                <w:ilvl w:val="0"/>
                <w:numId w:val="25"/>
              </w:numPr>
              <w:tabs>
                <w:tab w:val="left" w:pos="443"/>
                <w:tab w:val="left" w:pos="444"/>
              </w:tabs>
              <w:spacing w:before="58" w:line="237" w:lineRule="auto"/>
              <w:ind w:right="267"/>
              <w:rPr>
                <w:rFonts w:ascii="NTPreCursivefk" w:hAnsi="NTPreCursivefk"/>
                <w:sz w:val="20"/>
                <w:szCs w:val="20"/>
              </w:rPr>
            </w:pPr>
            <w:bookmarkStart w:id="125" w:name="f_explain_that_foods_contain_different_s"/>
            <w:bookmarkEnd w:id="125"/>
            <w:r w:rsidRPr="00931E90">
              <w:rPr>
                <w:rFonts w:ascii="NTPreCursivefk" w:hAnsi="NTPreCursivefk"/>
                <w:color w:val="1C1C1C"/>
                <w:sz w:val="20"/>
                <w:szCs w:val="20"/>
              </w:rPr>
              <w:t>explain that foods contain different substances, such as protein, that are needed for health and be able to apply these principles when planning and preparing</w:t>
            </w:r>
            <w:r w:rsidRPr="00931E90">
              <w:rPr>
                <w:rFonts w:ascii="NTPreCursivefk" w:hAnsi="NTPreCursivefk"/>
                <w:color w:val="1C1C1C"/>
                <w:spacing w:val="-14"/>
                <w:sz w:val="20"/>
                <w:szCs w:val="20"/>
              </w:rPr>
              <w:t xml:space="preserve"> </w:t>
            </w:r>
            <w:r w:rsidRPr="00931E90">
              <w:rPr>
                <w:rFonts w:ascii="NTPreCursivefk" w:hAnsi="NTPreCursivefk"/>
                <w:color w:val="1C1C1C"/>
                <w:sz w:val="20"/>
                <w:szCs w:val="20"/>
              </w:rPr>
              <w:t>dishes;</w:t>
            </w:r>
          </w:p>
          <w:p w:rsidR="00F82532" w:rsidRPr="00931E90" w:rsidRDefault="00F82532" w:rsidP="00F82532">
            <w:pPr>
              <w:pStyle w:val="TableParagraph"/>
              <w:numPr>
                <w:ilvl w:val="0"/>
                <w:numId w:val="25"/>
              </w:numPr>
              <w:tabs>
                <w:tab w:val="left" w:pos="443"/>
                <w:tab w:val="left" w:pos="444"/>
              </w:tabs>
              <w:spacing w:before="58" w:line="237" w:lineRule="auto"/>
              <w:ind w:right="153"/>
              <w:rPr>
                <w:rFonts w:ascii="NTPreCursivefk" w:hAnsi="NTPreCursivefk"/>
                <w:sz w:val="20"/>
                <w:szCs w:val="20"/>
              </w:rPr>
            </w:pPr>
            <w:bookmarkStart w:id="126" w:name="g_adapt_and_refine_recipes_by_adding_or_"/>
            <w:bookmarkEnd w:id="126"/>
            <w:r w:rsidRPr="00931E90">
              <w:rPr>
                <w:rFonts w:ascii="NTPreCursivefk" w:hAnsi="NTPreCursivefk"/>
                <w:color w:val="1C1C1C"/>
                <w:sz w:val="20"/>
                <w:szCs w:val="20"/>
              </w:rPr>
              <w:t>adapt and refine recipes by adding or substituting one or more ingredients to change the appearance, taste, texture and aroma;</w:t>
            </w:r>
          </w:p>
          <w:p w:rsidR="00F82532" w:rsidRPr="00931E90" w:rsidRDefault="00F82532" w:rsidP="00F82532">
            <w:pPr>
              <w:pStyle w:val="TableParagraph"/>
              <w:numPr>
                <w:ilvl w:val="0"/>
                <w:numId w:val="25"/>
              </w:numPr>
              <w:tabs>
                <w:tab w:val="left" w:pos="443"/>
                <w:tab w:val="left" w:pos="444"/>
              </w:tabs>
              <w:rPr>
                <w:rFonts w:ascii="NTPreCursivefk" w:hAnsi="NTPreCursivefk"/>
                <w:sz w:val="20"/>
                <w:szCs w:val="20"/>
              </w:rPr>
            </w:pPr>
            <w:bookmarkStart w:id="127" w:name="h_alter_methods,_cooking_times_and/or_te"/>
            <w:bookmarkEnd w:id="127"/>
            <w:r w:rsidRPr="00931E90">
              <w:rPr>
                <w:rFonts w:ascii="NTPreCursivefk" w:hAnsi="NTPreCursivefk"/>
                <w:color w:val="1C1C1C"/>
                <w:sz w:val="20"/>
                <w:szCs w:val="20"/>
              </w:rPr>
              <w:t>alter methods, cooking times and/or</w:t>
            </w:r>
            <w:r w:rsidRPr="00931E90">
              <w:rPr>
                <w:rFonts w:ascii="NTPreCursivefk" w:hAnsi="NTPreCursivefk"/>
                <w:color w:val="1C1C1C"/>
                <w:spacing w:val="-5"/>
                <w:sz w:val="20"/>
                <w:szCs w:val="20"/>
              </w:rPr>
              <w:t xml:space="preserve"> </w:t>
            </w:r>
            <w:r w:rsidRPr="00931E90">
              <w:rPr>
                <w:rFonts w:ascii="NTPreCursivefk" w:hAnsi="NTPreCursivefk"/>
                <w:color w:val="1C1C1C"/>
                <w:sz w:val="20"/>
                <w:szCs w:val="20"/>
              </w:rPr>
              <w:t>temperatures;</w:t>
            </w:r>
          </w:p>
          <w:p w:rsidR="00F82532" w:rsidRPr="00931E90" w:rsidRDefault="00F82532" w:rsidP="00F82532">
            <w:pPr>
              <w:pStyle w:val="TableParagraph"/>
              <w:numPr>
                <w:ilvl w:val="0"/>
                <w:numId w:val="25"/>
              </w:numPr>
              <w:tabs>
                <w:tab w:val="left" w:pos="443"/>
              </w:tabs>
              <w:spacing w:before="54" w:line="235" w:lineRule="auto"/>
              <w:ind w:right="206"/>
              <w:rPr>
                <w:rFonts w:ascii="NTPreCursivefk" w:hAnsi="NTPreCursivefk"/>
                <w:sz w:val="20"/>
                <w:szCs w:val="20"/>
              </w:rPr>
            </w:pPr>
            <w:r w:rsidRPr="00931E90">
              <w:rPr>
                <w:rFonts w:ascii="NTPreCursivefk" w:hAnsi="NTPreCursivefk"/>
                <w:b/>
                <w:color w:val="BEBEBE"/>
                <w:sz w:val="20"/>
                <w:szCs w:val="20"/>
              </w:rPr>
              <w:tab/>
            </w:r>
            <w:bookmarkStart w:id="128" w:name="i_measure_accurately_and_calculate_ratio"/>
            <w:bookmarkEnd w:id="128"/>
            <w:r w:rsidRPr="00931E90">
              <w:rPr>
                <w:rFonts w:ascii="NTPreCursivefk" w:hAnsi="NTPreCursivefk"/>
                <w:color w:val="1C1C1C"/>
                <w:sz w:val="20"/>
                <w:szCs w:val="20"/>
              </w:rPr>
              <w:t>measure accurately and calculate ratios of ingredients to scale up or down from a</w:t>
            </w:r>
            <w:r w:rsidRPr="00931E90">
              <w:rPr>
                <w:rFonts w:ascii="NTPreCursivefk" w:hAnsi="NTPreCursivefk"/>
                <w:color w:val="1C1C1C"/>
                <w:spacing w:val="-7"/>
                <w:sz w:val="20"/>
                <w:szCs w:val="20"/>
              </w:rPr>
              <w:t xml:space="preserve"> </w:t>
            </w:r>
            <w:r w:rsidRPr="00931E90">
              <w:rPr>
                <w:rFonts w:ascii="NTPreCursivefk" w:hAnsi="NTPreCursivefk"/>
                <w:color w:val="1C1C1C"/>
                <w:sz w:val="20"/>
                <w:szCs w:val="20"/>
              </w:rPr>
              <w:t>recipe;</w:t>
            </w:r>
          </w:p>
          <w:p w:rsidR="00F82532" w:rsidRPr="00931E90" w:rsidRDefault="00F82532" w:rsidP="00F82532">
            <w:pPr>
              <w:pStyle w:val="TableParagraph"/>
              <w:numPr>
                <w:ilvl w:val="0"/>
                <w:numId w:val="25"/>
              </w:numPr>
              <w:tabs>
                <w:tab w:val="left" w:pos="443"/>
              </w:tabs>
              <w:spacing w:before="54" w:line="235" w:lineRule="auto"/>
              <w:ind w:right="206"/>
              <w:rPr>
                <w:rFonts w:ascii="NTPreCursivefk" w:hAnsi="NTPreCursivefk"/>
                <w:sz w:val="20"/>
                <w:szCs w:val="20"/>
              </w:rPr>
            </w:pPr>
            <w:r w:rsidRPr="00931E90">
              <w:rPr>
                <w:rFonts w:ascii="NTPreCursivefk" w:hAnsi="NTPreCursivefk"/>
                <w:color w:val="1C1C1C"/>
                <w:sz w:val="20"/>
                <w:szCs w:val="20"/>
              </w:rPr>
              <w:t>Independently follow a recipe.</w:t>
            </w:r>
          </w:p>
          <w:p w:rsidR="00397529" w:rsidRPr="00931E90" w:rsidRDefault="00397529" w:rsidP="00397529">
            <w:pPr>
              <w:rPr>
                <w:rFonts w:ascii="NTPreCursivefk" w:hAnsi="NTPreCursivefk"/>
                <w:sz w:val="20"/>
                <w:szCs w:val="20"/>
              </w:rPr>
            </w:pPr>
          </w:p>
        </w:tc>
      </w:tr>
    </w:tbl>
    <w:p w:rsidR="00F7698C" w:rsidRPr="00D636AA" w:rsidRDefault="00F7698C">
      <w:pPr>
        <w:rPr>
          <w:rFonts w:ascii="NTPreCursivefk" w:hAnsi="NTPreCursivefk"/>
          <w:sz w:val="28"/>
          <w:szCs w:val="28"/>
        </w:rPr>
      </w:pPr>
    </w:p>
    <w:p w:rsidR="00F7698C" w:rsidRPr="00F7698C" w:rsidRDefault="00F7698C">
      <w:pPr>
        <w:rPr>
          <w:rFonts w:ascii="NTPreCursivefk" w:hAnsi="NTPreCursivefk"/>
          <w:sz w:val="44"/>
          <w:szCs w:val="44"/>
        </w:rPr>
      </w:pPr>
    </w:p>
    <w:sectPr w:rsidR="00F7698C" w:rsidRPr="00F7698C" w:rsidSect="00F7698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47939"/>
    <w:multiLevelType w:val="hybridMultilevel"/>
    <w:tmpl w:val="AAC84A4C"/>
    <w:lvl w:ilvl="0" w:tplc="08090001">
      <w:start w:val="1"/>
      <w:numFmt w:val="bullet"/>
      <w:lvlText w:val=""/>
      <w:lvlJc w:val="left"/>
      <w:pPr>
        <w:ind w:left="443" w:hanging="360"/>
        <w:jc w:val="left"/>
      </w:pPr>
      <w:rPr>
        <w:rFonts w:ascii="Symbol" w:hAnsi="Symbol" w:hint="default"/>
        <w:b/>
        <w:bCs/>
        <w:color w:val="BEBEBE"/>
        <w:spacing w:val="-4"/>
        <w:w w:val="100"/>
        <w:sz w:val="18"/>
        <w:szCs w:val="18"/>
      </w:rPr>
    </w:lvl>
    <w:lvl w:ilvl="1" w:tplc="0A50EFAA">
      <w:numFmt w:val="bullet"/>
      <w:lvlText w:val="•"/>
      <w:lvlJc w:val="left"/>
      <w:pPr>
        <w:ind w:left="889" w:hanging="360"/>
      </w:pPr>
      <w:rPr>
        <w:rFonts w:hint="default"/>
      </w:rPr>
    </w:lvl>
    <w:lvl w:ilvl="2" w:tplc="13C031AA">
      <w:numFmt w:val="bullet"/>
      <w:lvlText w:val="•"/>
      <w:lvlJc w:val="left"/>
      <w:pPr>
        <w:ind w:left="1339" w:hanging="360"/>
      </w:pPr>
      <w:rPr>
        <w:rFonts w:hint="default"/>
      </w:rPr>
    </w:lvl>
    <w:lvl w:ilvl="3" w:tplc="9BFC9AE0">
      <w:numFmt w:val="bullet"/>
      <w:lvlText w:val="•"/>
      <w:lvlJc w:val="left"/>
      <w:pPr>
        <w:ind w:left="1789" w:hanging="360"/>
      </w:pPr>
      <w:rPr>
        <w:rFonts w:hint="default"/>
      </w:rPr>
    </w:lvl>
    <w:lvl w:ilvl="4" w:tplc="07F0DE6C">
      <w:numFmt w:val="bullet"/>
      <w:lvlText w:val="•"/>
      <w:lvlJc w:val="left"/>
      <w:pPr>
        <w:ind w:left="2239" w:hanging="360"/>
      </w:pPr>
      <w:rPr>
        <w:rFonts w:hint="default"/>
      </w:rPr>
    </w:lvl>
    <w:lvl w:ilvl="5" w:tplc="54E8C17A">
      <w:numFmt w:val="bullet"/>
      <w:lvlText w:val="•"/>
      <w:lvlJc w:val="left"/>
      <w:pPr>
        <w:ind w:left="2689" w:hanging="360"/>
      </w:pPr>
      <w:rPr>
        <w:rFonts w:hint="default"/>
      </w:rPr>
    </w:lvl>
    <w:lvl w:ilvl="6" w:tplc="10E43A54">
      <w:numFmt w:val="bullet"/>
      <w:lvlText w:val="•"/>
      <w:lvlJc w:val="left"/>
      <w:pPr>
        <w:ind w:left="3139" w:hanging="360"/>
      </w:pPr>
      <w:rPr>
        <w:rFonts w:hint="default"/>
      </w:rPr>
    </w:lvl>
    <w:lvl w:ilvl="7" w:tplc="28546E1C">
      <w:numFmt w:val="bullet"/>
      <w:lvlText w:val="•"/>
      <w:lvlJc w:val="left"/>
      <w:pPr>
        <w:ind w:left="3589" w:hanging="360"/>
      </w:pPr>
      <w:rPr>
        <w:rFonts w:hint="default"/>
      </w:rPr>
    </w:lvl>
    <w:lvl w:ilvl="8" w:tplc="9006BE70">
      <w:numFmt w:val="bullet"/>
      <w:lvlText w:val="•"/>
      <w:lvlJc w:val="left"/>
      <w:pPr>
        <w:ind w:left="4039" w:hanging="360"/>
      </w:pPr>
      <w:rPr>
        <w:rFonts w:hint="default"/>
      </w:rPr>
    </w:lvl>
  </w:abstractNum>
  <w:abstractNum w:abstractNumId="1" w15:restartNumberingAfterBreak="0">
    <w:nsid w:val="0BA5655C"/>
    <w:multiLevelType w:val="hybridMultilevel"/>
    <w:tmpl w:val="7E446D1C"/>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366A6"/>
    <w:multiLevelType w:val="hybridMultilevel"/>
    <w:tmpl w:val="7D4C5720"/>
    <w:lvl w:ilvl="0" w:tplc="5B0C6A04">
      <w:numFmt w:val="bullet"/>
      <w:lvlText w:val="•"/>
      <w:lvlJc w:val="left"/>
      <w:pPr>
        <w:ind w:left="444" w:hanging="360"/>
        <w:jc w:val="left"/>
      </w:pPr>
      <w:rPr>
        <w:rFonts w:ascii="Roboto" w:eastAsia="Roboto" w:hAnsi="Roboto" w:cs="Roboto" w:hint="default"/>
        <w:b/>
        <w:bCs/>
        <w:color w:val="292526"/>
        <w:spacing w:val="-13"/>
        <w:w w:val="100"/>
        <w:sz w:val="18"/>
        <w:szCs w:val="18"/>
      </w:rPr>
    </w:lvl>
    <w:lvl w:ilvl="1" w:tplc="EADA4A44">
      <w:numFmt w:val="bullet"/>
      <w:lvlText w:val="•"/>
      <w:lvlJc w:val="left"/>
      <w:pPr>
        <w:ind w:left="889" w:hanging="360"/>
      </w:pPr>
      <w:rPr>
        <w:rFonts w:hint="default"/>
      </w:rPr>
    </w:lvl>
    <w:lvl w:ilvl="2" w:tplc="9AE60AEA">
      <w:numFmt w:val="bullet"/>
      <w:lvlText w:val="•"/>
      <w:lvlJc w:val="left"/>
      <w:pPr>
        <w:ind w:left="1339" w:hanging="360"/>
      </w:pPr>
      <w:rPr>
        <w:rFonts w:hint="default"/>
      </w:rPr>
    </w:lvl>
    <w:lvl w:ilvl="3" w:tplc="F7C60DAA">
      <w:numFmt w:val="bullet"/>
      <w:lvlText w:val="•"/>
      <w:lvlJc w:val="left"/>
      <w:pPr>
        <w:ind w:left="1789" w:hanging="360"/>
      </w:pPr>
      <w:rPr>
        <w:rFonts w:hint="default"/>
      </w:rPr>
    </w:lvl>
    <w:lvl w:ilvl="4" w:tplc="ACD05370">
      <w:numFmt w:val="bullet"/>
      <w:lvlText w:val="•"/>
      <w:lvlJc w:val="left"/>
      <w:pPr>
        <w:ind w:left="2239" w:hanging="360"/>
      </w:pPr>
      <w:rPr>
        <w:rFonts w:hint="default"/>
      </w:rPr>
    </w:lvl>
    <w:lvl w:ilvl="5" w:tplc="8628179C">
      <w:numFmt w:val="bullet"/>
      <w:lvlText w:val="•"/>
      <w:lvlJc w:val="left"/>
      <w:pPr>
        <w:ind w:left="2689" w:hanging="360"/>
      </w:pPr>
      <w:rPr>
        <w:rFonts w:hint="default"/>
      </w:rPr>
    </w:lvl>
    <w:lvl w:ilvl="6" w:tplc="3FF023DE">
      <w:numFmt w:val="bullet"/>
      <w:lvlText w:val="•"/>
      <w:lvlJc w:val="left"/>
      <w:pPr>
        <w:ind w:left="3139" w:hanging="360"/>
      </w:pPr>
      <w:rPr>
        <w:rFonts w:hint="default"/>
      </w:rPr>
    </w:lvl>
    <w:lvl w:ilvl="7" w:tplc="854EAB94">
      <w:numFmt w:val="bullet"/>
      <w:lvlText w:val="•"/>
      <w:lvlJc w:val="left"/>
      <w:pPr>
        <w:ind w:left="3589" w:hanging="360"/>
      </w:pPr>
      <w:rPr>
        <w:rFonts w:hint="default"/>
      </w:rPr>
    </w:lvl>
    <w:lvl w:ilvl="8" w:tplc="BAE21F84">
      <w:numFmt w:val="bullet"/>
      <w:lvlText w:val="•"/>
      <w:lvlJc w:val="left"/>
      <w:pPr>
        <w:ind w:left="4039" w:hanging="360"/>
      </w:pPr>
      <w:rPr>
        <w:rFonts w:hint="default"/>
      </w:rPr>
    </w:lvl>
  </w:abstractNum>
  <w:abstractNum w:abstractNumId="3" w15:restartNumberingAfterBreak="0">
    <w:nsid w:val="176E16A5"/>
    <w:multiLevelType w:val="hybridMultilevel"/>
    <w:tmpl w:val="E4A41610"/>
    <w:lvl w:ilvl="0" w:tplc="5B0C6A04">
      <w:numFmt w:val="bullet"/>
      <w:lvlText w:val="•"/>
      <w:lvlJc w:val="left"/>
      <w:pPr>
        <w:ind w:left="803"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 w15:restartNumberingAfterBreak="0">
    <w:nsid w:val="220A1FA6"/>
    <w:multiLevelType w:val="hybridMultilevel"/>
    <w:tmpl w:val="9EC8D7CC"/>
    <w:lvl w:ilvl="0" w:tplc="5B0C6A04">
      <w:numFmt w:val="bullet"/>
      <w:lvlText w:val="•"/>
      <w:lvlJc w:val="left"/>
      <w:pPr>
        <w:ind w:left="443"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163" w:hanging="360"/>
      </w:pPr>
      <w:rPr>
        <w:rFonts w:ascii="Courier New" w:hAnsi="Courier New" w:cs="Courier New" w:hint="default"/>
      </w:rPr>
    </w:lvl>
    <w:lvl w:ilvl="2" w:tplc="08090005" w:tentative="1">
      <w:start w:val="1"/>
      <w:numFmt w:val="bullet"/>
      <w:lvlText w:val=""/>
      <w:lvlJc w:val="left"/>
      <w:pPr>
        <w:ind w:left="1883" w:hanging="360"/>
      </w:pPr>
      <w:rPr>
        <w:rFonts w:ascii="Wingdings" w:hAnsi="Wingdings" w:hint="default"/>
      </w:rPr>
    </w:lvl>
    <w:lvl w:ilvl="3" w:tplc="08090001" w:tentative="1">
      <w:start w:val="1"/>
      <w:numFmt w:val="bullet"/>
      <w:lvlText w:val=""/>
      <w:lvlJc w:val="left"/>
      <w:pPr>
        <w:ind w:left="2603" w:hanging="360"/>
      </w:pPr>
      <w:rPr>
        <w:rFonts w:ascii="Symbol" w:hAnsi="Symbol" w:hint="default"/>
      </w:rPr>
    </w:lvl>
    <w:lvl w:ilvl="4" w:tplc="08090003" w:tentative="1">
      <w:start w:val="1"/>
      <w:numFmt w:val="bullet"/>
      <w:lvlText w:val="o"/>
      <w:lvlJc w:val="left"/>
      <w:pPr>
        <w:ind w:left="3323" w:hanging="360"/>
      </w:pPr>
      <w:rPr>
        <w:rFonts w:ascii="Courier New" w:hAnsi="Courier New" w:cs="Courier New" w:hint="default"/>
      </w:rPr>
    </w:lvl>
    <w:lvl w:ilvl="5" w:tplc="08090005" w:tentative="1">
      <w:start w:val="1"/>
      <w:numFmt w:val="bullet"/>
      <w:lvlText w:val=""/>
      <w:lvlJc w:val="left"/>
      <w:pPr>
        <w:ind w:left="4043" w:hanging="360"/>
      </w:pPr>
      <w:rPr>
        <w:rFonts w:ascii="Wingdings" w:hAnsi="Wingdings" w:hint="default"/>
      </w:rPr>
    </w:lvl>
    <w:lvl w:ilvl="6" w:tplc="08090001" w:tentative="1">
      <w:start w:val="1"/>
      <w:numFmt w:val="bullet"/>
      <w:lvlText w:val=""/>
      <w:lvlJc w:val="left"/>
      <w:pPr>
        <w:ind w:left="4763" w:hanging="360"/>
      </w:pPr>
      <w:rPr>
        <w:rFonts w:ascii="Symbol" w:hAnsi="Symbol" w:hint="default"/>
      </w:rPr>
    </w:lvl>
    <w:lvl w:ilvl="7" w:tplc="08090003" w:tentative="1">
      <w:start w:val="1"/>
      <w:numFmt w:val="bullet"/>
      <w:lvlText w:val="o"/>
      <w:lvlJc w:val="left"/>
      <w:pPr>
        <w:ind w:left="5483" w:hanging="360"/>
      </w:pPr>
      <w:rPr>
        <w:rFonts w:ascii="Courier New" w:hAnsi="Courier New" w:cs="Courier New" w:hint="default"/>
      </w:rPr>
    </w:lvl>
    <w:lvl w:ilvl="8" w:tplc="08090005" w:tentative="1">
      <w:start w:val="1"/>
      <w:numFmt w:val="bullet"/>
      <w:lvlText w:val=""/>
      <w:lvlJc w:val="left"/>
      <w:pPr>
        <w:ind w:left="6203" w:hanging="360"/>
      </w:pPr>
      <w:rPr>
        <w:rFonts w:ascii="Wingdings" w:hAnsi="Wingdings" w:hint="default"/>
      </w:rPr>
    </w:lvl>
  </w:abstractNum>
  <w:abstractNum w:abstractNumId="5" w15:restartNumberingAfterBreak="0">
    <w:nsid w:val="25E50E09"/>
    <w:multiLevelType w:val="hybridMultilevel"/>
    <w:tmpl w:val="002A9B22"/>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6" w15:restartNumberingAfterBreak="0">
    <w:nsid w:val="2A8D132F"/>
    <w:multiLevelType w:val="hybridMultilevel"/>
    <w:tmpl w:val="5D086A36"/>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A1632"/>
    <w:multiLevelType w:val="hybridMultilevel"/>
    <w:tmpl w:val="5622CB00"/>
    <w:lvl w:ilvl="0" w:tplc="5B0C6A04">
      <w:numFmt w:val="bullet"/>
      <w:lvlText w:val="•"/>
      <w:lvlJc w:val="left"/>
      <w:pPr>
        <w:ind w:left="443"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163" w:hanging="360"/>
      </w:pPr>
      <w:rPr>
        <w:rFonts w:ascii="Courier New" w:hAnsi="Courier New" w:cs="Courier New" w:hint="default"/>
      </w:rPr>
    </w:lvl>
    <w:lvl w:ilvl="2" w:tplc="08090005" w:tentative="1">
      <w:start w:val="1"/>
      <w:numFmt w:val="bullet"/>
      <w:lvlText w:val=""/>
      <w:lvlJc w:val="left"/>
      <w:pPr>
        <w:ind w:left="1883" w:hanging="360"/>
      </w:pPr>
      <w:rPr>
        <w:rFonts w:ascii="Wingdings" w:hAnsi="Wingdings" w:hint="default"/>
      </w:rPr>
    </w:lvl>
    <w:lvl w:ilvl="3" w:tplc="08090001" w:tentative="1">
      <w:start w:val="1"/>
      <w:numFmt w:val="bullet"/>
      <w:lvlText w:val=""/>
      <w:lvlJc w:val="left"/>
      <w:pPr>
        <w:ind w:left="2603" w:hanging="360"/>
      </w:pPr>
      <w:rPr>
        <w:rFonts w:ascii="Symbol" w:hAnsi="Symbol" w:hint="default"/>
      </w:rPr>
    </w:lvl>
    <w:lvl w:ilvl="4" w:tplc="08090003" w:tentative="1">
      <w:start w:val="1"/>
      <w:numFmt w:val="bullet"/>
      <w:lvlText w:val="o"/>
      <w:lvlJc w:val="left"/>
      <w:pPr>
        <w:ind w:left="3323" w:hanging="360"/>
      </w:pPr>
      <w:rPr>
        <w:rFonts w:ascii="Courier New" w:hAnsi="Courier New" w:cs="Courier New" w:hint="default"/>
      </w:rPr>
    </w:lvl>
    <w:lvl w:ilvl="5" w:tplc="08090005" w:tentative="1">
      <w:start w:val="1"/>
      <w:numFmt w:val="bullet"/>
      <w:lvlText w:val=""/>
      <w:lvlJc w:val="left"/>
      <w:pPr>
        <w:ind w:left="4043" w:hanging="360"/>
      </w:pPr>
      <w:rPr>
        <w:rFonts w:ascii="Wingdings" w:hAnsi="Wingdings" w:hint="default"/>
      </w:rPr>
    </w:lvl>
    <w:lvl w:ilvl="6" w:tplc="08090001" w:tentative="1">
      <w:start w:val="1"/>
      <w:numFmt w:val="bullet"/>
      <w:lvlText w:val=""/>
      <w:lvlJc w:val="left"/>
      <w:pPr>
        <w:ind w:left="4763" w:hanging="360"/>
      </w:pPr>
      <w:rPr>
        <w:rFonts w:ascii="Symbol" w:hAnsi="Symbol" w:hint="default"/>
      </w:rPr>
    </w:lvl>
    <w:lvl w:ilvl="7" w:tplc="08090003" w:tentative="1">
      <w:start w:val="1"/>
      <w:numFmt w:val="bullet"/>
      <w:lvlText w:val="o"/>
      <w:lvlJc w:val="left"/>
      <w:pPr>
        <w:ind w:left="5483" w:hanging="360"/>
      </w:pPr>
      <w:rPr>
        <w:rFonts w:ascii="Courier New" w:hAnsi="Courier New" w:cs="Courier New" w:hint="default"/>
      </w:rPr>
    </w:lvl>
    <w:lvl w:ilvl="8" w:tplc="08090005" w:tentative="1">
      <w:start w:val="1"/>
      <w:numFmt w:val="bullet"/>
      <w:lvlText w:val=""/>
      <w:lvlJc w:val="left"/>
      <w:pPr>
        <w:ind w:left="6203" w:hanging="360"/>
      </w:pPr>
      <w:rPr>
        <w:rFonts w:ascii="Wingdings" w:hAnsi="Wingdings" w:hint="default"/>
      </w:rPr>
    </w:lvl>
  </w:abstractNum>
  <w:abstractNum w:abstractNumId="8" w15:restartNumberingAfterBreak="0">
    <w:nsid w:val="346B2887"/>
    <w:multiLevelType w:val="hybridMultilevel"/>
    <w:tmpl w:val="8B7C8F5E"/>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9" w15:restartNumberingAfterBreak="0">
    <w:nsid w:val="347B0614"/>
    <w:multiLevelType w:val="hybridMultilevel"/>
    <w:tmpl w:val="192CEBC6"/>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0" w15:restartNumberingAfterBreak="0">
    <w:nsid w:val="38B11237"/>
    <w:multiLevelType w:val="hybridMultilevel"/>
    <w:tmpl w:val="18FAAAEA"/>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041D6"/>
    <w:multiLevelType w:val="hybridMultilevel"/>
    <w:tmpl w:val="E348D150"/>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2" w15:restartNumberingAfterBreak="0">
    <w:nsid w:val="4EBA075A"/>
    <w:multiLevelType w:val="hybridMultilevel"/>
    <w:tmpl w:val="526C9144"/>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343227"/>
    <w:multiLevelType w:val="hybridMultilevel"/>
    <w:tmpl w:val="5DDE7960"/>
    <w:lvl w:ilvl="0" w:tplc="08090001">
      <w:start w:val="1"/>
      <w:numFmt w:val="bullet"/>
      <w:lvlText w:val=""/>
      <w:lvlJc w:val="left"/>
      <w:pPr>
        <w:ind w:left="443" w:hanging="360"/>
        <w:jc w:val="left"/>
      </w:pPr>
      <w:rPr>
        <w:rFonts w:ascii="Symbol" w:hAnsi="Symbol" w:hint="default"/>
        <w:b/>
        <w:bCs/>
        <w:color w:val="BEBEBE"/>
        <w:spacing w:val="-3"/>
        <w:w w:val="100"/>
        <w:sz w:val="18"/>
        <w:szCs w:val="18"/>
      </w:rPr>
    </w:lvl>
    <w:lvl w:ilvl="1" w:tplc="5BD6A2D6">
      <w:numFmt w:val="bullet"/>
      <w:lvlText w:val="•"/>
      <w:lvlJc w:val="left"/>
      <w:pPr>
        <w:ind w:left="889" w:hanging="360"/>
      </w:pPr>
      <w:rPr>
        <w:rFonts w:hint="default"/>
      </w:rPr>
    </w:lvl>
    <w:lvl w:ilvl="2" w:tplc="813AF5E4">
      <w:numFmt w:val="bullet"/>
      <w:lvlText w:val="•"/>
      <w:lvlJc w:val="left"/>
      <w:pPr>
        <w:ind w:left="1339" w:hanging="360"/>
      </w:pPr>
      <w:rPr>
        <w:rFonts w:hint="default"/>
      </w:rPr>
    </w:lvl>
    <w:lvl w:ilvl="3" w:tplc="DEFCFAF8">
      <w:numFmt w:val="bullet"/>
      <w:lvlText w:val="•"/>
      <w:lvlJc w:val="left"/>
      <w:pPr>
        <w:ind w:left="1789" w:hanging="360"/>
      </w:pPr>
      <w:rPr>
        <w:rFonts w:hint="default"/>
      </w:rPr>
    </w:lvl>
    <w:lvl w:ilvl="4" w:tplc="960E3CFE">
      <w:numFmt w:val="bullet"/>
      <w:lvlText w:val="•"/>
      <w:lvlJc w:val="left"/>
      <w:pPr>
        <w:ind w:left="2239" w:hanging="360"/>
      </w:pPr>
      <w:rPr>
        <w:rFonts w:hint="default"/>
      </w:rPr>
    </w:lvl>
    <w:lvl w:ilvl="5" w:tplc="6C94F560">
      <w:numFmt w:val="bullet"/>
      <w:lvlText w:val="•"/>
      <w:lvlJc w:val="left"/>
      <w:pPr>
        <w:ind w:left="2689" w:hanging="360"/>
      </w:pPr>
      <w:rPr>
        <w:rFonts w:hint="default"/>
      </w:rPr>
    </w:lvl>
    <w:lvl w:ilvl="6" w:tplc="F7BEDC06">
      <w:numFmt w:val="bullet"/>
      <w:lvlText w:val="•"/>
      <w:lvlJc w:val="left"/>
      <w:pPr>
        <w:ind w:left="3139" w:hanging="360"/>
      </w:pPr>
      <w:rPr>
        <w:rFonts w:hint="default"/>
      </w:rPr>
    </w:lvl>
    <w:lvl w:ilvl="7" w:tplc="6A8262B8">
      <w:numFmt w:val="bullet"/>
      <w:lvlText w:val="•"/>
      <w:lvlJc w:val="left"/>
      <w:pPr>
        <w:ind w:left="3589" w:hanging="360"/>
      </w:pPr>
      <w:rPr>
        <w:rFonts w:hint="default"/>
      </w:rPr>
    </w:lvl>
    <w:lvl w:ilvl="8" w:tplc="91946B18">
      <w:numFmt w:val="bullet"/>
      <w:lvlText w:val="•"/>
      <w:lvlJc w:val="left"/>
      <w:pPr>
        <w:ind w:left="4039" w:hanging="360"/>
      </w:pPr>
      <w:rPr>
        <w:rFonts w:hint="default"/>
      </w:rPr>
    </w:lvl>
  </w:abstractNum>
  <w:abstractNum w:abstractNumId="14" w15:restartNumberingAfterBreak="0">
    <w:nsid w:val="521C31A1"/>
    <w:multiLevelType w:val="hybridMultilevel"/>
    <w:tmpl w:val="648235DE"/>
    <w:lvl w:ilvl="0" w:tplc="5B0C6A04">
      <w:numFmt w:val="bullet"/>
      <w:lvlText w:val="•"/>
      <w:lvlJc w:val="left"/>
      <w:pPr>
        <w:ind w:left="443"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163" w:hanging="360"/>
      </w:pPr>
      <w:rPr>
        <w:rFonts w:ascii="Courier New" w:hAnsi="Courier New" w:cs="Courier New" w:hint="default"/>
      </w:rPr>
    </w:lvl>
    <w:lvl w:ilvl="2" w:tplc="08090005" w:tentative="1">
      <w:start w:val="1"/>
      <w:numFmt w:val="bullet"/>
      <w:lvlText w:val=""/>
      <w:lvlJc w:val="left"/>
      <w:pPr>
        <w:ind w:left="1883" w:hanging="360"/>
      </w:pPr>
      <w:rPr>
        <w:rFonts w:ascii="Wingdings" w:hAnsi="Wingdings" w:hint="default"/>
      </w:rPr>
    </w:lvl>
    <w:lvl w:ilvl="3" w:tplc="08090001" w:tentative="1">
      <w:start w:val="1"/>
      <w:numFmt w:val="bullet"/>
      <w:lvlText w:val=""/>
      <w:lvlJc w:val="left"/>
      <w:pPr>
        <w:ind w:left="2603" w:hanging="360"/>
      </w:pPr>
      <w:rPr>
        <w:rFonts w:ascii="Symbol" w:hAnsi="Symbol" w:hint="default"/>
      </w:rPr>
    </w:lvl>
    <w:lvl w:ilvl="4" w:tplc="08090003" w:tentative="1">
      <w:start w:val="1"/>
      <w:numFmt w:val="bullet"/>
      <w:lvlText w:val="o"/>
      <w:lvlJc w:val="left"/>
      <w:pPr>
        <w:ind w:left="3323" w:hanging="360"/>
      </w:pPr>
      <w:rPr>
        <w:rFonts w:ascii="Courier New" w:hAnsi="Courier New" w:cs="Courier New" w:hint="default"/>
      </w:rPr>
    </w:lvl>
    <w:lvl w:ilvl="5" w:tplc="08090005" w:tentative="1">
      <w:start w:val="1"/>
      <w:numFmt w:val="bullet"/>
      <w:lvlText w:val=""/>
      <w:lvlJc w:val="left"/>
      <w:pPr>
        <w:ind w:left="4043" w:hanging="360"/>
      </w:pPr>
      <w:rPr>
        <w:rFonts w:ascii="Wingdings" w:hAnsi="Wingdings" w:hint="default"/>
      </w:rPr>
    </w:lvl>
    <w:lvl w:ilvl="6" w:tplc="08090001" w:tentative="1">
      <w:start w:val="1"/>
      <w:numFmt w:val="bullet"/>
      <w:lvlText w:val=""/>
      <w:lvlJc w:val="left"/>
      <w:pPr>
        <w:ind w:left="4763" w:hanging="360"/>
      </w:pPr>
      <w:rPr>
        <w:rFonts w:ascii="Symbol" w:hAnsi="Symbol" w:hint="default"/>
      </w:rPr>
    </w:lvl>
    <w:lvl w:ilvl="7" w:tplc="08090003" w:tentative="1">
      <w:start w:val="1"/>
      <w:numFmt w:val="bullet"/>
      <w:lvlText w:val="o"/>
      <w:lvlJc w:val="left"/>
      <w:pPr>
        <w:ind w:left="5483" w:hanging="360"/>
      </w:pPr>
      <w:rPr>
        <w:rFonts w:ascii="Courier New" w:hAnsi="Courier New" w:cs="Courier New" w:hint="default"/>
      </w:rPr>
    </w:lvl>
    <w:lvl w:ilvl="8" w:tplc="08090005" w:tentative="1">
      <w:start w:val="1"/>
      <w:numFmt w:val="bullet"/>
      <w:lvlText w:val=""/>
      <w:lvlJc w:val="left"/>
      <w:pPr>
        <w:ind w:left="6203" w:hanging="360"/>
      </w:pPr>
      <w:rPr>
        <w:rFonts w:ascii="Wingdings" w:hAnsi="Wingdings" w:hint="default"/>
      </w:rPr>
    </w:lvl>
  </w:abstractNum>
  <w:abstractNum w:abstractNumId="15" w15:restartNumberingAfterBreak="0">
    <w:nsid w:val="57A22513"/>
    <w:multiLevelType w:val="hybridMultilevel"/>
    <w:tmpl w:val="291C96F2"/>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953F0D"/>
    <w:multiLevelType w:val="hybridMultilevel"/>
    <w:tmpl w:val="247402D0"/>
    <w:lvl w:ilvl="0" w:tplc="5B0C6A04">
      <w:numFmt w:val="bullet"/>
      <w:lvlText w:val="•"/>
      <w:lvlJc w:val="left"/>
      <w:pPr>
        <w:ind w:left="443" w:hanging="360"/>
        <w:jc w:val="left"/>
      </w:pPr>
      <w:rPr>
        <w:rFonts w:ascii="Roboto" w:eastAsia="Roboto" w:hAnsi="Roboto" w:cs="Roboto" w:hint="default"/>
        <w:b/>
        <w:bCs/>
        <w:color w:val="292526"/>
        <w:spacing w:val="-13"/>
        <w:w w:val="100"/>
        <w:sz w:val="18"/>
        <w:szCs w:val="18"/>
      </w:rPr>
    </w:lvl>
    <w:lvl w:ilvl="1" w:tplc="B8A65368">
      <w:numFmt w:val="bullet"/>
      <w:lvlText w:val="•"/>
      <w:lvlJc w:val="left"/>
      <w:pPr>
        <w:ind w:left="889" w:hanging="360"/>
      </w:pPr>
      <w:rPr>
        <w:rFonts w:hint="default"/>
      </w:rPr>
    </w:lvl>
    <w:lvl w:ilvl="2" w:tplc="50F63CB6">
      <w:numFmt w:val="bullet"/>
      <w:lvlText w:val="•"/>
      <w:lvlJc w:val="left"/>
      <w:pPr>
        <w:ind w:left="1339" w:hanging="360"/>
      </w:pPr>
      <w:rPr>
        <w:rFonts w:hint="default"/>
      </w:rPr>
    </w:lvl>
    <w:lvl w:ilvl="3" w:tplc="808E4316">
      <w:numFmt w:val="bullet"/>
      <w:lvlText w:val="•"/>
      <w:lvlJc w:val="left"/>
      <w:pPr>
        <w:ind w:left="1789" w:hanging="360"/>
      </w:pPr>
      <w:rPr>
        <w:rFonts w:hint="default"/>
      </w:rPr>
    </w:lvl>
    <w:lvl w:ilvl="4" w:tplc="14820944">
      <w:numFmt w:val="bullet"/>
      <w:lvlText w:val="•"/>
      <w:lvlJc w:val="left"/>
      <w:pPr>
        <w:ind w:left="2239" w:hanging="360"/>
      </w:pPr>
      <w:rPr>
        <w:rFonts w:hint="default"/>
      </w:rPr>
    </w:lvl>
    <w:lvl w:ilvl="5" w:tplc="D9704E3E">
      <w:numFmt w:val="bullet"/>
      <w:lvlText w:val="•"/>
      <w:lvlJc w:val="left"/>
      <w:pPr>
        <w:ind w:left="2689" w:hanging="360"/>
      </w:pPr>
      <w:rPr>
        <w:rFonts w:hint="default"/>
      </w:rPr>
    </w:lvl>
    <w:lvl w:ilvl="6" w:tplc="0BE82C52">
      <w:numFmt w:val="bullet"/>
      <w:lvlText w:val="•"/>
      <w:lvlJc w:val="left"/>
      <w:pPr>
        <w:ind w:left="3139" w:hanging="360"/>
      </w:pPr>
      <w:rPr>
        <w:rFonts w:hint="default"/>
      </w:rPr>
    </w:lvl>
    <w:lvl w:ilvl="7" w:tplc="899CCA38">
      <w:numFmt w:val="bullet"/>
      <w:lvlText w:val="•"/>
      <w:lvlJc w:val="left"/>
      <w:pPr>
        <w:ind w:left="3589" w:hanging="360"/>
      </w:pPr>
      <w:rPr>
        <w:rFonts w:hint="default"/>
      </w:rPr>
    </w:lvl>
    <w:lvl w:ilvl="8" w:tplc="4B80E204">
      <w:numFmt w:val="bullet"/>
      <w:lvlText w:val="•"/>
      <w:lvlJc w:val="left"/>
      <w:pPr>
        <w:ind w:left="4039" w:hanging="360"/>
      </w:pPr>
      <w:rPr>
        <w:rFonts w:hint="default"/>
      </w:rPr>
    </w:lvl>
  </w:abstractNum>
  <w:abstractNum w:abstractNumId="17" w15:restartNumberingAfterBreak="0">
    <w:nsid w:val="5F656ADD"/>
    <w:multiLevelType w:val="hybridMultilevel"/>
    <w:tmpl w:val="F6D887EE"/>
    <w:lvl w:ilvl="0" w:tplc="5B0C6A04">
      <w:numFmt w:val="bullet"/>
      <w:lvlText w:val="•"/>
      <w:lvlJc w:val="left"/>
      <w:pPr>
        <w:ind w:left="443" w:hanging="360"/>
        <w:jc w:val="left"/>
      </w:pPr>
      <w:rPr>
        <w:rFonts w:ascii="Roboto" w:eastAsia="Roboto" w:hAnsi="Roboto" w:cs="Roboto" w:hint="default"/>
        <w:b/>
        <w:bCs/>
        <w:color w:val="292526"/>
        <w:spacing w:val="-13"/>
        <w:w w:val="100"/>
        <w:sz w:val="18"/>
        <w:szCs w:val="18"/>
      </w:rPr>
    </w:lvl>
    <w:lvl w:ilvl="1" w:tplc="42123476">
      <w:numFmt w:val="bullet"/>
      <w:lvlText w:val="•"/>
      <w:lvlJc w:val="left"/>
      <w:pPr>
        <w:ind w:left="889" w:hanging="360"/>
      </w:pPr>
      <w:rPr>
        <w:rFonts w:hint="default"/>
      </w:rPr>
    </w:lvl>
    <w:lvl w:ilvl="2" w:tplc="DAE894BC">
      <w:numFmt w:val="bullet"/>
      <w:lvlText w:val="•"/>
      <w:lvlJc w:val="left"/>
      <w:pPr>
        <w:ind w:left="1339" w:hanging="360"/>
      </w:pPr>
      <w:rPr>
        <w:rFonts w:hint="default"/>
      </w:rPr>
    </w:lvl>
    <w:lvl w:ilvl="3" w:tplc="99DC1AF6">
      <w:numFmt w:val="bullet"/>
      <w:lvlText w:val="•"/>
      <w:lvlJc w:val="left"/>
      <w:pPr>
        <w:ind w:left="1789" w:hanging="360"/>
      </w:pPr>
      <w:rPr>
        <w:rFonts w:hint="default"/>
      </w:rPr>
    </w:lvl>
    <w:lvl w:ilvl="4" w:tplc="CA7EF70E">
      <w:numFmt w:val="bullet"/>
      <w:lvlText w:val="•"/>
      <w:lvlJc w:val="left"/>
      <w:pPr>
        <w:ind w:left="2239" w:hanging="360"/>
      </w:pPr>
      <w:rPr>
        <w:rFonts w:hint="default"/>
      </w:rPr>
    </w:lvl>
    <w:lvl w:ilvl="5" w:tplc="60BC9BFE">
      <w:numFmt w:val="bullet"/>
      <w:lvlText w:val="•"/>
      <w:lvlJc w:val="left"/>
      <w:pPr>
        <w:ind w:left="2689" w:hanging="360"/>
      </w:pPr>
      <w:rPr>
        <w:rFonts w:hint="default"/>
      </w:rPr>
    </w:lvl>
    <w:lvl w:ilvl="6" w:tplc="F6EA14AE">
      <w:numFmt w:val="bullet"/>
      <w:lvlText w:val="•"/>
      <w:lvlJc w:val="left"/>
      <w:pPr>
        <w:ind w:left="3139" w:hanging="360"/>
      </w:pPr>
      <w:rPr>
        <w:rFonts w:hint="default"/>
      </w:rPr>
    </w:lvl>
    <w:lvl w:ilvl="7" w:tplc="AE06C09A">
      <w:numFmt w:val="bullet"/>
      <w:lvlText w:val="•"/>
      <w:lvlJc w:val="left"/>
      <w:pPr>
        <w:ind w:left="3589" w:hanging="360"/>
      </w:pPr>
      <w:rPr>
        <w:rFonts w:hint="default"/>
      </w:rPr>
    </w:lvl>
    <w:lvl w:ilvl="8" w:tplc="7494D94C">
      <w:numFmt w:val="bullet"/>
      <w:lvlText w:val="•"/>
      <w:lvlJc w:val="left"/>
      <w:pPr>
        <w:ind w:left="4039" w:hanging="360"/>
      </w:pPr>
      <w:rPr>
        <w:rFonts w:hint="default"/>
      </w:rPr>
    </w:lvl>
  </w:abstractNum>
  <w:abstractNum w:abstractNumId="18" w15:restartNumberingAfterBreak="0">
    <w:nsid w:val="63E62FBF"/>
    <w:multiLevelType w:val="hybridMultilevel"/>
    <w:tmpl w:val="3FC2596C"/>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9" w15:restartNumberingAfterBreak="0">
    <w:nsid w:val="681C5330"/>
    <w:multiLevelType w:val="hybridMultilevel"/>
    <w:tmpl w:val="4F725894"/>
    <w:lvl w:ilvl="0" w:tplc="5B0C6A04">
      <w:numFmt w:val="bullet"/>
      <w:lvlText w:val="•"/>
      <w:lvlJc w:val="left"/>
      <w:pPr>
        <w:ind w:left="443" w:hanging="360"/>
        <w:jc w:val="left"/>
      </w:pPr>
      <w:rPr>
        <w:rFonts w:ascii="Roboto" w:eastAsia="Roboto" w:hAnsi="Roboto" w:cs="Roboto" w:hint="default"/>
        <w:b/>
        <w:bCs/>
        <w:color w:val="292526"/>
        <w:spacing w:val="-13"/>
        <w:w w:val="100"/>
        <w:sz w:val="18"/>
        <w:szCs w:val="18"/>
      </w:rPr>
    </w:lvl>
    <w:lvl w:ilvl="1" w:tplc="838E705A">
      <w:numFmt w:val="bullet"/>
      <w:lvlText w:val="•"/>
      <w:lvlJc w:val="left"/>
      <w:pPr>
        <w:ind w:left="889" w:hanging="360"/>
      </w:pPr>
      <w:rPr>
        <w:rFonts w:hint="default"/>
      </w:rPr>
    </w:lvl>
    <w:lvl w:ilvl="2" w:tplc="9858EF04">
      <w:numFmt w:val="bullet"/>
      <w:lvlText w:val="•"/>
      <w:lvlJc w:val="left"/>
      <w:pPr>
        <w:ind w:left="1339" w:hanging="360"/>
      </w:pPr>
      <w:rPr>
        <w:rFonts w:hint="default"/>
      </w:rPr>
    </w:lvl>
    <w:lvl w:ilvl="3" w:tplc="FE3A7AE4">
      <w:numFmt w:val="bullet"/>
      <w:lvlText w:val="•"/>
      <w:lvlJc w:val="left"/>
      <w:pPr>
        <w:ind w:left="1789" w:hanging="360"/>
      </w:pPr>
      <w:rPr>
        <w:rFonts w:hint="default"/>
      </w:rPr>
    </w:lvl>
    <w:lvl w:ilvl="4" w:tplc="0C00B166">
      <w:numFmt w:val="bullet"/>
      <w:lvlText w:val="•"/>
      <w:lvlJc w:val="left"/>
      <w:pPr>
        <w:ind w:left="2239" w:hanging="360"/>
      </w:pPr>
      <w:rPr>
        <w:rFonts w:hint="default"/>
      </w:rPr>
    </w:lvl>
    <w:lvl w:ilvl="5" w:tplc="32A8E11E">
      <w:numFmt w:val="bullet"/>
      <w:lvlText w:val="•"/>
      <w:lvlJc w:val="left"/>
      <w:pPr>
        <w:ind w:left="2689" w:hanging="360"/>
      </w:pPr>
      <w:rPr>
        <w:rFonts w:hint="default"/>
      </w:rPr>
    </w:lvl>
    <w:lvl w:ilvl="6" w:tplc="B830AF7C">
      <w:numFmt w:val="bullet"/>
      <w:lvlText w:val="•"/>
      <w:lvlJc w:val="left"/>
      <w:pPr>
        <w:ind w:left="3139" w:hanging="360"/>
      </w:pPr>
      <w:rPr>
        <w:rFonts w:hint="default"/>
      </w:rPr>
    </w:lvl>
    <w:lvl w:ilvl="7" w:tplc="97E82424">
      <w:numFmt w:val="bullet"/>
      <w:lvlText w:val="•"/>
      <w:lvlJc w:val="left"/>
      <w:pPr>
        <w:ind w:left="3589" w:hanging="360"/>
      </w:pPr>
      <w:rPr>
        <w:rFonts w:hint="default"/>
      </w:rPr>
    </w:lvl>
    <w:lvl w:ilvl="8" w:tplc="E38E3BB6">
      <w:numFmt w:val="bullet"/>
      <w:lvlText w:val="•"/>
      <w:lvlJc w:val="left"/>
      <w:pPr>
        <w:ind w:left="4039" w:hanging="360"/>
      </w:pPr>
      <w:rPr>
        <w:rFonts w:hint="default"/>
      </w:rPr>
    </w:lvl>
  </w:abstractNum>
  <w:abstractNum w:abstractNumId="20" w15:restartNumberingAfterBreak="0">
    <w:nsid w:val="68BA6386"/>
    <w:multiLevelType w:val="hybridMultilevel"/>
    <w:tmpl w:val="89E807D8"/>
    <w:lvl w:ilvl="0" w:tplc="5B0C6A04">
      <w:numFmt w:val="bullet"/>
      <w:lvlText w:val="•"/>
      <w:lvlJc w:val="left"/>
      <w:pPr>
        <w:ind w:left="444"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21" w15:restartNumberingAfterBreak="0">
    <w:nsid w:val="69757230"/>
    <w:multiLevelType w:val="hybridMultilevel"/>
    <w:tmpl w:val="BC0A78BA"/>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97133"/>
    <w:multiLevelType w:val="hybridMultilevel"/>
    <w:tmpl w:val="1070F8EC"/>
    <w:lvl w:ilvl="0" w:tplc="5B0C6A04">
      <w:numFmt w:val="bullet"/>
      <w:lvlText w:val="•"/>
      <w:lvlJc w:val="left"/>
      <w:pPr>
        <w:ind w:left="444" w:hanging="360"/>
        <w:jc w:val="left"/>
      </w:pPr>
      <w:rPr>
        <w:rFonts w:ascii="Roboto" w:eastAsia="Roboto" w:hAnsi="Roboto" w:cs="Roboto" w:hint="default"/>
        <w:b/>
        <w:bCs/>
        <w:color w:val="292526"/>
        <w:spacing w:val="-13"/>
        <w:w w:val="100"/>
        <w:sz w:val="18"/>
        <w:szCs w:val="18"/>
      </w:rPr>
    </w:lvl>
    <w:lvl w:ilvl="1" w:tplc="C012E9AC">
      <w:numFmt w:val="bullet"/>
      <w:lvlText w:val="•"/>
      <w:lvlJc w:val="left"/>
      <w:pPr>
        <w:ind w:left="889" w:hanging="360"/>
      </w:pPr>
      <w:rPr>
        <w:rFonts w:hint="default"/>
      </w:rPr>
    </w:lvl>
    <w:lvl w:ilvl="2" w:tplc="249A9FAE">
      <w:numFmt w:val="bullet"/>
      <w:lvlText w:val="•"/>
      <w:lvlJc w:val="left"/>
      <w:pPr>
        <w:ind w:left="1339" w:hanging="360"/>
      </w:pPr>
      <w:rPr>
        <w:rFonts w:hint="default"/>
      </w:rPr>
    </w:lvl>
    <w:lvl w:ilvl="3" w:tplc="41A6CC70">
      <w:numFmt w:val="bullet"/>
      <w:lvlText w:val="•"/>
      <w:lvlJc w:val="left"/>
      <w:pPr>
        <w:ind w:left="1789" w:hanging="360"/>
      </w:pPr>
      <w:rPr>
        <w:rFonts w:hint="default"/>
      </w:rPr>
    </w:lvl>
    <w:lvl w:ilvl="4" w:tplc="7EE0DBE6">
      <w:numFmt w:val="bullet"/>
      <w:lvlText w:val="•"/>
      <w:lvlJc w:val="left"/>
      <w:pPr>
        <w:ind w:left="2239" w:hanging="360"/>
      </w:pPr>
      <w:rPr>
        <w:rFonts w:hint="default"/>
      </w:rPr>
    </w:lvl>
    <w:lvl w:ilvl="5" w:tplc="AF8C0FB4">
      <w:numFmt w:val="bullet"/>
      <w:lvlText w:val="•"/>
      <w:lvlJc w:val="left"/>
      <w:pPr>
        <w:ind w:left="2689" w:hanging="360"/>
      </w:pPr>
      <w:rPr>
        <w:rFonts w:hint="default"/>
      </w:rPr>
    </w:lvl>
    <w:lvl w:ilvl="6" w:tplc="CC7C3EE0">
      <w:numFmt w:val="bullet"/>
      <w:lvlText w:val="•"/>
      <w:lvlJc w:val="left"/>
      <w:pPr>
        <w:ind w:left="3139" w:hanging="360"/>
      </w:pPr>
      <w:rPr>
        <w:rFonts w:hint="default"/>
      </w:rPr>
    </w:lvl>
    <w:lvl w:ilvl="7" w:tplc="9D380C5C">
      <w:numFmt w:val="bullet"/>
      <w:lvlText w:val="•"/>
      <w:lvlJc w:val="left"/>
      <w:pPr>
        <w:ind w:left="3589" w:hanging="360"/>
      </w:pPr>
      <w:rPr>
        <w:rFonts w:hint="default"/>
      </w:rPr>
    </w:lvl>
    <w:lvl w:ilvl="8" w:tplc="79B6C132">
      <w:numFmt w:val="bullet"/>
      <w:lvlText w:val="•"/>
      <w:lvlJc w:val="left"/>
      <w:pPr>
        <w:ind w:left="4039" w:hanging="360"/>
      </w:pPr>
      <w:rPr>
        <w:rFonts w:hint="default"/>
      </w:rPr>
    </w:lvl>
  </w:abstractNum>
  <w:abstractNum w:abstractNumId="23" w15:restartNumberingAfterBreak="0">
    <w:nsid w:val="727A0752"/>
    <w:multiLevelType w:val="hybridMultilevel"/>
    <w:tmpl w:val="F5F08274"/>
    <w:lvl w:ilvl="0" w:tplc="5B0C6A04">
      <w:numFmt w:val="bullet"/>
      <w:lvlText w:val="•"/>
      <w:lvlJc w:val="left"/>
      <w:pPr>
        <w:ind w:left="720" w:hanging="360"/>
      </w:pPr>
      <w:rPr>
        <w:rFonts w:ascii="Roboto" w:eastAsia="Roboto" w:hAnsi="Roboto" w:cs="Roboto" w:hint="default"/>
        <w:color w:val="292526"/>
        <w:spacing w:val="-13"/>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442043"/>
    <w:multiLevelType w:val="hybridMultilevel"/>
    <w:tmpl w:val="BB8A281E"/>
    <w:lvl w:ilvl="0" w:tplc="5B0C6A04">
      <w:numFmt w:val="bullet"/>
      <w:lvlText w:val="•"/>
      <w:lvlJc w:val="left"/>
      <w:pPr>
        <w:ind w:left="443" w:hanging="360"/>
        <w:jc w:val="left"/>
      </w:pPr>
      <w:rPr>
        <w:rFonts w:ascii="Roboto" w:eastAsia="Roboto" w:hAnsi="Roboto" w:cs="Roboto" w:hint="default"/>
        <w:b/>
        <w:bCs/>
        <w:color w:val="292526"/>
        <w:spacing w:val="-13"/>
        <w:w w:val="100"/>
        <w:sz w:val="18"/>
        <w:szCs w:val="18"/>
      </w:rPr>
    </w:lvl>
    <w:lvl w:ilvl="1" w:tplc="B67EABCE">
      <w:numFmt w:val="bullet"/>
      <w:lvlText w:val="•"/>
      <w:lvlJc w:val="left"/>
      <w:pPr>
        <w:ind w:left="889" w:hanging="360"/>
      </w:pPr>
      <w:rPr>
        <w:rFonts w:hint="default"/>
      </w:rPr>
    </w:lvl>
    <w:lvl w:ilvl="2" w:tplc="9A367290">
      <w:numFmt w:val="bullet"/>
      <w:lvlText w:val="•"/>
      <w:lvlJc w:val="left"/>
      <w:pPr>
        <w:ind w:left="1339" w:hanging="360"/>
      </w:pPr>
      <w:rPr>
        <w:rFonts w:hint="default"/>
      </w:rPr>
    </w:lvl>
    <w:lvl w:ilvl="3" w:tplc="9B28F88C">
      <w:numFmt w:val="bullet"/>
      <w:lvlText w:val="•"/>
      <w:lvlJc w:val="left"/>
      <w:pPr>
        <w:ind w:left="1789" w:hanging="360"/>
      </w:pPr>
      <w:rPr>
        <w:rFonts w:hint="default"/>
      </w:rPr>
    </w:lvl>
    <w:lvl w:ilvl="4" w:tplc="99001B12">
      <w:numFmt w:val="bullet"/>
      <w:lvlText w:val="•"/>
      <w:lvlJc w:val="left"/>
      <w:pPr>
        <w:ind w:left="2239" w:hanging="360"/>
      </w:pPr>
      <w:rPr>
        <w:rFonts w:hint="default"/>
      </w:rPr>
    </w:lvl>
    <w:lvl w:ilvl="5" w:tplc="D3C8312E">
      <w:numFmt w:val="bullet"/>
      <w:lvlText w:val="•"/>
      <w:lvlJc w:val="left"/>
      <w:pPr>
        <w:ind w:left="2689" w:hanging="360"/>
      </w:pPr>
      <w:rPr>
        <w:rFonts w:hint="default"/>
      </w:rPr>
    </w:lvl>
    <w:lvl w:ilvl="6" w:tplc="19620640">
      <w:numFmt w:val="bullet"/>
      <w:lvlText w:val="•"/>
      <w:lvlJc w:val="left"/>
      <w:pPr>
        <w:ind w:left="3139" w:hanging="360"/>
      </w:pPr>
      <w:rPr>
        <w:rFonts w:hint="default"/>
      </w:rPr>
    </w:lvl>
    <w:lvl w:ilvl="7" w:tplc="37CA884C">
      <w:numFmt w:val="bullet"/>
      <w:lvlText w:val="•"/>
      <w:lvlJc w:val="left"/>
      <w:pPr>
        <w:ind w:left="3589" w:hanging="360"/>
      </w:pPr>
      <w:rPr>
        <w:rFonts w:hint="default"/>
      </w:rPr>
    </w:lvl>
    <w:lvl w:ilvl="8" w:tplc="2AF082EC">
      <w:numFmt w:val="bullet"/>
      <w:lvlText w:val="•"/>
      <w:lvlJc w:val="left"/>
      <w:pPr>
        <w:ind w:left="4039" w:hanging="360"/>
      </w:pPr>
      <w:rPr>
        <w:rFonts w:hint="default"/>
      </w:rPr>
    </w:lvl>
  </w:abstractNum>
  <w:num w:numId="1">
    <w:abstractNumId w:val="8"/>
  </w:num>
  <w:num w:numId="2">
    <w:abstractNumId w:val="18"/>
  </w:num>
  <w:num w:numId="3">
    <w:abstractNumId w:val="9"/>
  </w:num>
  <w:num w:numId="4">
    <w:abstractNumId w:val="5"/>
  </w:num>
  <w:num w:numId="5">
    <w:abstractNumId w:val="10"/>
  </w:num>
  <w:num w:numId="6">
    <w:abstractNumId w:val="15"/>
  </w:num>
  <w:num w:numId="7">
    <w:abstractNumId w:val="19"/>
  </w:num>
  <w:num w:numId="8">
    <w:abstractNumId w:val="23"/>
  </w:num>
  <w:num w:numId="9">
    <w:abstractNumId w:val="21"/>
  </w:num>
  <w:num w:numId="10">
    <w:abstractNumId w:val="16"/>
  </w:num>
  <w:num w:numId="11">
    <w:abstractNumId w:val="1"/>
  </w:num>
  <w:num w:numId="12">
    <w:abstractNumId w:val="11"/>
  </w:num>
  <w:num w:numId="13">
    <w:abstractNumId w:val="6"/>
  </w:num>
  <w:num w:numId="14">
    <w:abstractNumId w:val="0"/>
  </w:num>
  <w:num w:numId="15">
    <w:abstractNumId w:val="13"/>
  </w:num>
  <w:num w:numId="16">
    <w:abstractNumId w:val="4"/>
  </w:num>
  <w:num w:numId="17">
    <w:abstractNumId w:val="2"/>
  </w:num>
  <w:num w:numId="18">
    <w:abstractNumId w:val="20"/>
  </w:num>
  <w:num w:numId="19">
    <w:abstractNumId w:val="17"/>
  </w:num>
  <w:num w:numId="20">
    <w:abstractNumId w:val="14"/>
  </w:num>
  <w:num w:numId="21">
    <w:abstractNumId w:val="24"/>
  </w:num>
  <w:num w:numId="22">
    <w:abstractNumId w:val="7"/>
  </w:num>
  <w:num w:numId="23">
    <w:abstractNumId w:val="22"/>
  </w:num>
  <w:num w:numId="24">
    <w:abstractNumId w:val="3"/>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98C"/>
    <w:rsid w:val="000C2F65"/>
    <w:rsid w:val="000D47EC"/>
    <w:rsid w:val="000F328B"/>
    <w:rsid w:val="001468C3"/>
    <w:rsid w:val="001712CC"/>
    <w:rsid w:val="002B24C4"/>
    <w:rsid w:val="002E1F03"/>
    <w:rsid w:val="00302BF2"/>
    <w:rsid w:val="0031429F"/>
    <w:rsid w:val="00373A94"/>
    <w:rsid w:val="00397529"/>
    <w:rsid w:val="003C6C37"/>
    <w:rsid w:val="003F4ED1"/>
    <w:rsid w:val="00420F90"/>
    <w:rsid w:val="004246AD"/>
    <w:rsid w:val="004C7F42"/>
    <w:rsid w:val="004D37F9"/>
    <w:rsid w:val="00580CFB"/>
    <w:rsid w:val="0058260D"/>
    <w:rsid w:val="005835CF"/>
    <w:rsid w:val="005A72CD"/>
    <w:rsid w:val="00624CF3"/>
    <w:rsid w:val="006D3482"/>
    <w:rsid w:val="006D5360"/>
    <w:rsid w:val="006D5FB6"/>
    <w:rsid w:val="006F0890"/>
    <w:rsid w:val="006F71E0"/>
    <w:rsid w:val="00736F01"/>
    <w:rsid w:val="00834CD1"/>
    <w:rsid w:val="008531F9"/>
    <w:rsid w:val="008E052B"/>
    <w:rsid w:val="008F7D94"/>
    <w:rsid w:val="009119F5"/>
    <w:rsid w:val="00931E90"/>
    <w:rsid w:val="009C6C46"/>
    <w:rsid w:val="009E5BA4"/>
    <w:rsid w:val="009F2C27"/>
    <w:rsid w:val="00A14812"/>
    <w:rsid w:val="00A261EC"/>
    <w:rsid w:val="00A438AA"/>
    <w:rsid w:val="00AD7F8D"/>
    <w:rsid w:val="00B61FDB"/>
    <w:rsid w:val="00B820FB"/>
    <w:rsid w:val="00C23897"/>
    <w:rsid w:val="00C56836"/>
    <w:rsid w:val="00C905C2"/>
    <w:rsid w:val="00D22911"/>
    <w:rsid w:val="00D2496D"/>
    <w:rsid w:val="00D636AA"/>
    <w:rsid w:val="00DA3322"/>
    <w:rsid w:val="00DC283C"/>
    <w:rsid w:val="00DE38D2"/>
    <w:rsid w:val="00DF5ECC"/>
    <w:rsid w:val="00E64048"/>
    <w:rsid w:val="00F26C46"/>
    <w:rsid w:val="00F331EF"/>
    <w:rsid w:val="00F7698C"/>
    <w:rsid w:val="00F82532"/>
    <w:rsid w:val="00F91DAF"/>
    <w:rsid w:val="00FC4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85CD15-69C3-4B49-A849-8CF5640ED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F7D94"/>
    <w:pPr>
      <w:ind w:left="720"/>
      <w:contextualSpacing/>
    </w:pPr>
  </w:style>
  <w:style w:type="paragraph" w:customStyle="1" w:styleId="TableParagraph">
    <w:name w:val="Table Paragraph"/>
    <w:basedOn w:val="Normal"/>
    <w:uiPriority w:val="1"/>
    <w:qFormat/>
    <w:rsid w:val="00C23897"/>
    <w:pPr>
      <w:widowControl w:val="0"/>
      <w:autoSpaceDE w:val="0"/>
      <w:autoSpaceDN w:val="0"/>
      <w:spacing w:before="55" w:after="0" w:line="240" w:lineRule="auto"/>
      <w:ind w:left="83"/>
    </w:pPr>
    <w:rPr>
      <w:rFonts w:ascii="Roboto" w:eastAsia="Roboto" w:hAnsi="Roboto" w:cs="Roboto"/>
      <w:lang w:val="en-US"/>
    </w:rPr>
  </w:style>
  <w:style w:type="paragraph" w:styleId="BodyText">
    <w:name w:val="Body Text"/>
    <w:basedOn w:val="Normal"/>
    <w:link w:val="BodyTextChar"/>
    <w:uiPriority w:val="1"/>
    <w:qFormat/>
    <w:rsid w:val="001712CC"/>
    <w:pPr>
      <w:widowControl w:val="0"/>
      <w:autoSpaceDE w:val="0"/>
      <w:autoSpaceDN w:val="0"/>
      <w:spacing w:after="0" w:line="240" w:lineRule="auto"/>
      <w:ind w:left="113"/>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1712CC"/>
    <w:rPr>
      <w:rFonts w:ascii="Roboto" w:eastAsia="Roboto" w:hAnsi="Roboto" w:cs="Roboto"/>
      <w:sz w:val="20"/>
      <w:szCs w:val="20"/>
      <w:lang w:val="en-US"/>
    </w:rPr>
  </w:style>
  <w:style w:type="paragraph" w:styleId="Header">
    <w:name w:val="header"/>
    <w:basedOn w:val="Normal"/>
    <w:link w:val="HeaderChar"/>
    <w:uiPriority w:val="99"/>
    <w:unhideWhenUsed/>
    <w:rsid w:val="001712CC"/>
    <w:pPr>
      <w:widowControl w:val="0"/>
      <w:tabs>
        <w:tab w:val="center" w:pos="4513"/>
        <w:tab w:val="right" w:pos="9026"/>
      </w:tabs>
      <w:autoSpaceDE w:val="0"/>
      <w:autoSpaceDN w:val="0"/>
      <w:spacing w:after="0" w:line="240" w:lineRule="auto"/>
    </w:pPr>
    <w:rPr>
      <w:rFonts w:ascii="Roboto" w:eastAsia="Roboto" w:hAnsi="Roboto" w:cs="Roboto"/>
      <w:lang w:val="en-US"/>
    </w:rPr>
  </w:style>
  <w:style w:type="character" w:customStyle="1" w:styleId="HeaderChar">
    <w:name w:val="Header Char"/>
    <w:basedOn w:val="DefaultParagraphFont"/>
    <w:link w:val="Header"/>
    <w:uiPriority w:val="99"/>
    <w:rsid w:val="001712CC"/>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323556">
      <w:bodyDiv w:val="1"/>
      <w:marLeft w:val="0"/>
      <w:marRight w:val="0"/>
      <w:marTop w:val="0"/>
      <w:marBottom w:val="0"/>
      <w:divBdr>
        <w:top w:val="none" w:sz="0" w:space="0" w:color="auto"/>
        <w:left w:val="none" w:sz="0" w:space="0" w:color="auto"/>
        <w:bottom w:val="none" w:sz="0" w:space="0" w:color="auto"/>
        <w:right w:val="none" w:sz="0" w:space="0" w:color="auto"/>
      </w:divBdr>
      <w:divsChild>
        <w:div w:id="1389571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5C302-3EF8-4E8C-9430-64855C806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7</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Byrne</dc:creator>
  <cp:keywords/>
  <dc:description/>
  <cp:lastModifiedBy>Pauline Collins</cp:lastModifiedBy>
  <cp:revision>6</cp:revision>
  <dcterms:created xsi:type="dcterms:W3CDTF">2021-05-05T13:53:00Z</dcterms:created>
  <dcterms:modified xsi:type="dcterms:W3CDTF">2021-05-24T14:21:00Z</dcterms:modified>
</cp:coreProperties>
</file>